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8E" w:rsidRDefault="00716CFC" w:rsidP="00716CFC">
      <w:pPr>
        <w:pStyle w:val="a3"/>
      </w:pPr>
      <w:r>
        <w:rPr>
          <w:rFonts w:hint="eastAsia"/>
        </w:rPr>
        <w:t>上海师范大学美术学院</w:t>
      </w:r>
      <w:r w:rsidR="00CB56E6">
        <w:rPr>
          <w:rFonts w:hint="eastAsia"/>
        </w:rPr>
        <w:t>研究生</w:t>
      </w:r>
      <w:r w:rsidR="00F1233C">
        <w:rPr>
          <w:rFonts w:hint="eastAsia"/>
        </w:rPr>
        <w:t>教育</w:t>
      </w:r>
      <w:r w:rsidR="00D50506">
        <w:rPr>
          <w:rFonts w:hint="eastAsia"/>
        </w:rPr>
        <w:t>工作岗位职责</w:t>
      </w:r>
    </w:p>
    <w:p w:rsidR="0010619A" w:rsidRDefault="009B358E" w:rsidP="00716CFC">
      <w:pPr>
        <w:pStyle w:val="a3"/>
      </w:pPr>
      <w:r>
        <w:rPr>
          <w:rFonts w:hint="eastAsia"/>
        </w:rPr>
        <w:t>及事故认定、处理规定</w:t>
      </w:r>
    </w:p>
    <w:p w:rsidR="00716CFC" w:rsidRDefault="00716CFC" w:rsidP="00716CF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为进一步</w:t>
      </w:r>
      <w:r w:rsidR="005B64DC">
        <w:rPr>
          <w:rFonts w:hint="eastAsia"/>
          <w:sz w:val="24"/>
          <w:szCs w:val="24"/>
        </w:rPr>
        <w:t>规范</w:t>
      </w:r>
      <w:r>
        <w:rPr>
          <w:rFonts w:hint="eastAsia"/>
          <w:sz w:val="24"/>
          <w:szCs w:val="24"/>
        </w:rPr>
        <w:t>美术学院研究生</w:t>
      </w:r>
      <w:r w:rsidR="00D50506">
        <w:rPr>
          <w:rFonts w:hint="eastAsia"/>
          <w:sz w:val="24"/>
          <w:szCs w:val="24"/>
        </w:rPr>
        <w:t>招生、入学、培养及毕业等各个环节的工作，以下就各</w:t>
      </w:r>
      <w:r w:rsidR="00BD2003">
        <w:rPr>
          <w:rFonts w:hint="eastAsia"/>
          <w:sz w:val="24"/>
          <w:szCs w:val="24"/>
        </w:rPr>
        <w:t>责任</w:t>
      </w:r>
      <w:r w:rsidR="00D50506">
        <w:rPr>
          <w:rFonts w:hint="eastAsia"/>
          <w:sz w:val="24"/>
          <w:szCs w:val="24"/>
        </w:rPr>
        <w:t>部门、责任人的岗位性质、工作范围、相关责任及</w:t>
      </w:r>
      <w:r w:rsidR="00CF41FB">
        <w:rPr>
          <w:rFonts w:hint="eastAsia"/>
          <w:sz w:val="24"/>
          <w:szCs w:val="24"/>
        </w:rPr>
        <w:t>事故</w:t>
      </w:r>
      <w:r w:rsidR="00217B50">
        <w:rPr>
          <w:rFonts w:hint="eastAsia"/>
          <w:sz w:val="24"/>
          <w:szCs w:val="24"/>
        </w:rPr>
        <w:t>认定、</w:t>
      </w:r>
      <w:r w:rsidR="00D50506">
        <w:rPr>
          <w:rFonts w:hint="eastAsia"/>
          <w:sz w:val="24"/>
          <w:szCs w:val="24"/>
        </w:rPr>
        <w:t>处理办法</w:t>
      </w:r>
      <w:proofErr w:type="gramStart"/>
      <w:r w:rsidR="00D50506">
        <w:rPr>
          <w:rFonts w:hint="eastAsia"/>
          <w:sz w:val="24"/>
          <w:szCs w:val="24"/>
        </w:rPr>
        <w:t>作出</w:t>
      </w:r>
      <w:proofErr w:type="gramEnd"/>
      <w:r w:rsidR="00D50506">
        <w:rPr>
          <w:rFonts w:hint="eastAsia"/>
          <w:sz w:val="24"/>
          <w:szCs w:val="24"/>
        </w:rPr>
        <w:t>明确规定</w:t>
      </w:r>
      <w:r w:rsidR="00F64D23">
        <w:rPr>
          <w:rFonts w:hint="eastAsia"/>
          <w:sz w:val="24"/>
          <w:szCs w:val="24"/>
        </w:rPr>
        <w:t>：</w:t>
      </w:r>
    </w:p>
    <w:p w:rsidR="005B64DC" w:rsidRDefault="000B3B52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各部门、责任人的岗位性质、工作范围、</w:t>
      </w:r>
      <w:r w:rsidR="000F42AB">
        <w:rPr>
          <w:rFonts w:hint="eastAsia"/>
          <w:sz w:val="24"/>
          <w:szCs w:val="24"/>
        </w:rPr>
        <w:t>责任认定</w:t>
      </w:r>
    </w:p>
    <w:p w:rsidR="000F42AB" w:rsidRDefault="000F42AB" w:rsidP="000F42AB">
      <w:pPr>
        <w:pStyle w:val="a4"/>
        <w:spacing w:line="360" w:lineRule="auto"/>
        <w:ind w:left="9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党政联席会议：</w:t>
      </w:r>
    </w:p>
    <w:p w:rsidR="000F42AB" w:rsidRPr="00AE64F5" w:rsidRDefault="00AE64F5" w:rsidP="00AE64F5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 w:rsidRPr="00AE64F5">
        <w:rPr>
          <w:rFonts w:hint="eastAsia"/>
          <w:sz w:val="24"/>
          <w:szCs w:val="24"/>
        </w:rPr>
        <w:t>推进研究生教育改革，协调处理各部门的工作</w:t>
      </w:r>
      <w:r>
        <w:rPr>
          <w:rFonts w:hint="eastAsia"/>
          <w:sz w:val="24"/>
          <w:szCs w:val="24"/>
        </w:rPr>
        <w:t>；</w:t>
      </w:r>
    </w:p>
    <w:p w:rsidR="00AE64F5" w:rsidRDefault="00AE64F5" w:rsidP="00AE64F5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负责研究生工作各岗位的人员任免；</w:t>
      </w:r>
    </w:p>
    <w:p w:rsidR="00AE64F5" w:rsidRDefault="00334ABC" w:rsidP="00AE64F5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负责审议、通过研究生工作的各项规章制度；</w:t>
      </w:r>
    </w:p>
    <w:p w:rsidR="00334ABC" w:rsidRDefault="00334ABC" w:rsidP="00AE64F5">
      <w:pPr>
        <w:pStyle w:val="a4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处理其它部门、责任人的申诉意见。</w:t>
      </w:r>
    </w:p>
    <w:p w:rsidR="00334ABC" w:rsidRDefault="00334ABC" w:rsidP="00334ABC">
      <w:pPr>
        <w:spacing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学位</w:t>
      </w:r>
      <w:proofErr w:type="gramStart"/>
      <w:r>
        <w:rPr>
          <w:rFonts w:hint="eastAsia"/>
          <w:sz w:val="24"/>
          <w:szCs w:val="24"/>
        </w:rPr>
        <w:t>评定分</w:t>
      </w:r>
      <w:proofErr w:type="gramEnd"/>
      <w:r>
        <w:rPr>
          <w:rFonts w:hint="eastAsia"/>
          <w:sz w:val="24"/>
          <w:szCs w:val="24"/>
        </w:rPr>
        <w:t>委员会：</w:t>
      </w:r>
    </w:p>
    <w:p w:rsidR="00334ABC" w:rsidRDefault="00334ABC" w:rsidP="00334ABC">
      <w:pPr>
        <w:spacing w:line="360" w:lineRule="auto"/>
        <w:ind w:leftChars="429" w:left="90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负责对硕士学位论文质量的最终认定。对于答辩评审委员会上报的评审结果进行复核，</w:t>
      </w:r>
      <w:r w:rsidR="00F17F49">
        <w:rPr>
          <w:rFonts w:hint="eastAsia"/>
          <w:sz w:val="24"/>
          <w:szCs w:val="24"/>
        </w:rPr>
        <w:t>如认定答辩评审委员会的结果有误，有权更改决定。</w:t>
      </w:r>
    </w:p>
    <w:p w:rsidR="00334ABC" w:rsidRDefault="00F17F49" w:rsidP="00334ABC">
      <w:pPr>
        <w:spacing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工作室：</w:t>
      </w:r>
    </w:p>
    <w:p w:rsidR="00F17F49" w:rsidRDefault="00F17F49" w:rsidP="00F17F49">
      <w:pPr>
        <w:spacing w:line="360" w:lineRule="auto"/>
        <w:ind w:left="9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MFA</w:t>
      </w:r>
      <w:r>
        <w:rPr>
          <w:rFonts w:hint="eastAsia"/>
          <w:sz w:val="24"/>
          <w:szCs w:val="24"/>
        </w:rPr>
        <w:t>培养的基本单位，由一位负责人和若干导师组成，负责本工作室学生的课程教学安排、成绩评定、创作及论文的导师确认等各项工作。每个</w:t>
      </w:r>
      <w:r w:rsidR="00405B57">
        <w:rPr>
          <w:rFonts w:hint="eastAsia"/>
          <w:sz w:val="24"/>
          <w:szCs w:val="24"/>
        </w:rPr>
        <w:t>专业方向</w:t>
      </w:r>
      <w:r>
        <w:rPr>
          <w:rFonts w:hint="eastAsia"/>
          <w:sz w:val="24"/>
          <w:szCs w:val="24"/>
        </w:rPr>
        <w:t>均需有明确的培养目标和培养特色。</w:t>
      </w:r>
    </w:p>
    <w:p w:rsidR="00F17F49" w:rsidRDefault="000D33BB" w:rsidP="00F17F49">
      <w:pPr>
        <w:spacing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研究生工作副院长：</w:t>
      </w:r>
    </w:p>
    <w:p w:rsidR="000D33BB" w:rsidRPr="00BC566F" w:rsidRDefault="000D33BB" w:rsidP="00BC566F">
      <w:pPr>
        <w:pStyle w:val="a4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BC566F">
        <w:rPr>
          <w:rFonts w:hint="eastAsia"/>
          <w:sz w:val="24"/>
          <w:szCs w:val="24"/>
        </w:rPr>
        <w:t>负责研究生</w:t>
      </w:r>
      <w:r w:rsidR="00BC566F">
        <w:rPr>
          <w:rFonts w:hint="eastAsia"/>
          <w:sz w:val="24"/>
          <w:szCs w:val="24"/>
        </w:rPr>
        <w:t>教学从招生到毕业各环节</w:t>
      </w:r>
      <w:r w:rsidR="00BC566F" w:rsidRPr="00BC566F">
        <w:rPr>
          <w:rFonts w:hint="eastAsia"/>
          <w:sz w:val="24"/>
          <w:szCs w:val="24"/>
        </w:rPr>
        <w:t>的</w:t>
      </w:r>
      <w:r w:rsidR="00BC566F">
        <w:rPr>
          <w:rFonts w:hint="eastAsia"/>
          <w:sz w:val="24"/>
          <w:szCs w:val="24"/>
        </w:rPr>
        <w:t>日常</w:t>
      </w:r>
      <w:r w:rsidR="00BC566F" w:rsidRPr="00BC566F">
        <w:rPr>
          <w:rFonts w:hint="eastAsia"/>
          <w:sz w:val="24"/>
          <w:szCs w:val="24"/>
        </w:rPr>
        <w:t>管理工作；</w:t>
      </w:r>
    </w:p>
    <w:p w:rsidR="00BC566F" w:rsidRDefault="00BC566F" w:rsidP="00BC566F">
      <w:pPr>
        <w:pStyle w:val="a4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负责制定研究生教育的各项规章制度，并提请党政联席会议审议；</w:t>
      </w:r>
    </w:p>
    <w:p w:rsidR="00BC566F" w:rsidRDefault="00BC566F" w:rsidP="00BC566F">
      <w:pPr>
        <w:pStyle w:val="a4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负责传达上级部门对研究生教育工作的精神，并贯彻执行；</w:t>
      </w:r>
    </w:p>
    <w:p w:rsidR="00BC566F" w:rsidRDefault="00BC566F" w:rsidP="00BC566F">
      <w:pPr>
        <w:pStyle w:val="a4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负责安排每学年、学期的工作计划。</w:t>
      </w:r>
    </w:p>
    <w:p w:rsidR="00BC566F" w:rsidRDefault="0081296F" w:rsidP="00BC566F">
      <w:pPr>
        <w:spacing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学科带头人：</w:t>
      </w:r>
    </w:p>
    <w:p w:rsidR="0081296F" w:rsidRPr="005610BB" w:rsidRDefault="005610BB" w:rsidP="005610BB">
      <w:pPr>
        <w:pStyle w:val="a4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5610BB">
        <w:rPr>
          <w:rFonts w:hint="eastAsia"/>
          <w:sz w:val="24"/>
          <w:szCs w:val="24"/>
        </w:rPr>
        <w:t>负责本学科的学科建设，包括培养方案、课程教学大纲</w:t>
      </w:r>
      <w:r w:rsidR="00D161E6">
        <w:rPr>
          <w:rFonts w:hint="eastAsia"/>
          <w:sz w:val="24"/>
          <w:szCs w:val="24"/>
        </w:rPr>
        <w:t>、课表</w:t>
      </w:r>
      <w:r w:rsidRPr="005610BB">
        <w:rPr>
          <w:rFonts w:hint="eastAsia"/>
          <w:sz w:val="24"/>
          <w:szCs w:val="24"/>
        </w:rPr>
        <w:t>的制定、教学改革的推行等；</w:t>
      </w:r>
    </w:p>
    <w:p w:rsidR="005610BB" w:rsidRDefault="005610BB" w:rsidP="005610BB">
      <w:pPr>
        <w:pStyle w:val="a4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负责本学科从招生到毕业各个环节具体工作的落实；</w:t>
      </w:r>
    </w:p>
    <w:p w:rsidR="00D161E6" w:rsidRDefault="00D161E6" w:rsidP="006B1DA6">
      <w:pPr>
        <w:spacing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工作室</w:t>
      </w:r>
      <w:r w:rsidR="00405B57">
        <w:rPr>
          <w:rFonts w:hint="eastAsia"/>
          <w:sz w:val="24"/>
          <w:szCs w:val="24"/>
        </w:rPr>
        <w:t>、</w:t>
      </w:r>
      <w:r w:rsidR="00405B57">
        <w:rPr>
          <w:sz w:val="24"/>
          <w:szCs w:val="24"/>
        </w:rPr>
        <w:t>专业方向</w:t>
      </w:r>
      <w:r w:rsidR="00405B57">
        <w:rPr>
          <w:rFonts w:hint="eastAsia"/>
          <w:sz w:val="24"/>
          <w:szCs w:val="24"/>
        </w:rPr>
        <w:t>负责人</w:t>
      </w:r>
      <w:r>
        <w:rPr>
          <w:rFonts w:hint="eastAsia"/>
          <w:sz w:val="24"/>
          <w:szCs w:val="24"/>
        </w:rPr>
        <w:t>：</w:t>
      </w:r>
    </w:p>
    <w:p w:rsidR="00D161E6" w:rsidRDefault="00D161E6" w:rsidP="006B1DA6">
      <w:pPr>
        <w:spacing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   </w:t>
      </w: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</w:rPr>
        <w:t>MFA</w:t>
      </w:r>
      <w:r>
        <w:rPr>
          <w:rFonts w:hint="eastAsia"/>
          <w:sz w:val="24"/>
          <w:szCs w:val="24"/>
        </w:rPr>
        <w:t>的主要负责人</w:t>
      </w:r>
      <w:r w:rsidR="003F78AB">
        <w:rPr>
          <w:rFonts w:hint="eastAsia"/>
          <w:sz w:val="24"/>
          <w:szCs w:val="24"/>
        </w:rPr>
        <w:t>，负责本工作室的课程教学安排、导师指定、经费使用，并对本工作室的培养质量全面负责</w:t>
      </w:r>
      <w:r>
        <w:rPr>
          <w:rFonts w:hint="eastAsia"/>
          <w:sz w:val="24"/>
          <w:szCs w:val="24"/>
        </w:rPr>
        <w:t>。</w:t>
      </w:r>
    </w:p>
    <w:p w:rsidR="005610BB" w:rsidRDefault="006B1DA6" w:rsidP="006B1DA6">
      <w:pPr>
        <w:spacing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导师：</w:t>
      </w:r>
    </w:p>
    <w:p w:rsidR="006B1DA6" w:rsidRDefault="003F78AB" w:rsidP="003F78AB">
      <w:pPr>
        <w:spacing w:line="360" w:lineRule="auto"/>
        <w:ind w:left="9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为本人名义下研究生专业培养工作的第一责任人，负责研究生的课程教学、创作、论文指导。</w:t>
      </w:r>
    </w:p>
    <w:p w:rsidR="003F78AB" w:rsidRDefault="003F78AB" w:rsidP="003F78AB">
      <w:pPr>
        <w:spacing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任课教师：</w:t>
      </w:r>
    </w:p>
    <w:p w:rsidR="00F1233C" w:rsidRDefault="00F1233C" w:rsidP="00F1233C">
      <w:pPr>
        <w:spacing w:line="360" w:lineRule="auto"/>
        <w:ind w:left="9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由学院或研究生导师经学院确认后聘请，对所执教的具体课程负责。</w:t>
      </w:r>
    </w:p>
    <w:p w:rsidR="003F78AB" w:rsidRDefault="003F78AB" w:rsidP="003F78AB">
      <w:pPr>
        <w:spacing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教务员：</w:t>
      </w:r>
    </w:p>
    <w:p w:rsidR="00F1233C" w:rsidRDefault="006B6FB3" w:rsidP="00F1233C">
      <w:pPr>
        <w:spacing w:line="360" w:lineRule="auto"/>
        <w:ind w:left="9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负责研究生教育的所有文档管理，开题、中期检查、预答辩、重合率检测、盲审、答辩等环节的人员</w:t>
      </w:r>
      <w:r w:rsidR="00405B57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教室安排</w:t>
      </w:r>
      <w:r w:rsidR="00405B57">
        <w:rPr>
          <w:rFonts w:hint="eastAsia"/>
          <w:sz w:val="24"/>
          <w:szCs w:val="24"/>
        </w:rPr>
        <w:t>，</w:t>
      </w:r>
      <w:r w:rsidR="00405B57">
        <w:rPr>
          <w:sz w:val="24"/>
          <w:szCs w:val="24"/>
        </w:rPr>
        <w:t>以及各个环节的复核工作</w:t>
      </w:r>
      <w:bookmarkStart w:id="0" w:name="_GoBack"/>
      <w:bookmarkEnd w:id="0"/>
      <w:r>
        <w:rPr>
          <w:rFonts w:hint="eastAsia"/>
          <w:sz w:val="24"/>
          <w:szCs w:val="24"/>
        </w:rPr>
        <w:t>等。</w:t>
      </w:r>
    </w:p>
    <w:p w:rsidR="003F78AB" w:rsidRDefault="003F78AB" w:rsidP="003F78AB">
      <w:pPr>
        <w:spacing w:line="360" w:lineRule="auto"/>
        <w:ind w:left="900"/>
        <w:rPr>
          <w:sz w:val="24"/>
          <w:szCs w:val="24"/>
        </w:rPr>
      </w:pPr>
      <w:r>
        <w:rPr>
          <w:rFonts w:hint="eastAsia"/>
          <w:sz w:val="24"/>
          <w:szCs w:val="24"/>
        </w:rPr>
        <w:t>辅导员：</w:t>
      </w:r>
    </w:p>
    <w:p w:rsidR="006B6FB3" w:rsidRPr="003F78AB" w:rsidRDefault="006B6FB3" w:rsidP="006B6FB3">
      <w:pPr>
        <w:spacing w:line="360" w:lineRule="auto"/>
        <w:ind w:left="9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负责研究生的思想教育工作，并配合教研员向学生传达每个环节工作的具体安排。</w:t>
      </w:r>
    </w:p>
    <w:p w:rsidR="003F78AB" w:rsidRDefault="003F78AB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相关教学（管理）事故的认定</w:t>
      </w:r>
    </w:p>
    <w:p w:rsidR="006B6FB3" w:rsidRDefault="006B6FB3" w:rsidP="006B6FB3">
      <w:pPr>
        <w:pStyle w:val="a4"/>
        <w:spacing w:line="360" w:lineRule="auto"/>
        <w:ind w:left="9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重大事故</w:t>
      </w:r>
      <w:r w:rsidR="00B85C7B">
        <w:rPr>
          <w:rFonts w:hint="eastAsia"/>
          <w:sz w:val="24"/>
          <w:szCs w:val="24"/>
        </w:rPr>
        <w:t>认定</w:t>
      </w:r>
      <w:r>
        <w:rPr>
          <w:rFonts w:hint="eastAsia"/>
          <w:sz w:val="24"/>
          <w:szCs w:val="24"/>
        </w:rPr>
        <w:t>：</w:t>
      </w:r>
    </w:p>
    <w:p w:rsidR="006B6FB3" w:rsidRDefault="006B6FB3" w:rsidP="006B6FB3">
      <w:pPr>
        <w:pStyle w:val="a4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市教委复查研究生论文出现</w:t>
      </w:r>
      <w:r w:rsidR="0028686B">
        <w:rPr>
          <w:rFonts w:hint="eastAsia"/>
          <w:sz w:val="24"/>
          <w:szCs w:val="24"/>
        </w:rPr>
        <w:t>严重</w:t>
      </w:r>
      <w:r>
        <w:rPr>
          <w:rFonts w:hint="eastAsia"/>
          <w:sz w:val="24"/>
          <w:szCs w:val="24"/>
        </w:rPr>
        <w:t>问题；</w:t>
      </w:r>
    </w:p>
    <w:p w:rsidR="0028686B" w:rsidRDefault="0028686B" w:rsidP="006B6FB3">
      <w:pPr>
        <w:pStyle w:val="a4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导师或其他教职人员私自向学生收取费用，或将研究生培养费占为己有；</w:t>
      </w:r>
    </w:p>
    <w:p w:rsidR="00B85C7B" w:rsidRPr="0028686B" w:rsidRDefault="00952F24" w:rsidP="0028686B">
      <w:pPr>
        <w:pStyle w:val="a4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责任人因工作疏忽</w:t>
      </w:r>
      <w:r w:rsidR="00B85C7B">
        <w:rPr>
          <w:rFonts w:hint="eastAsia"/>
          <w:sz w:val="24"/>
          <w:szCs w:val="24"/>
        </w:rPr>
        <w:t>，造成研究生招生、培养、毕业等环节的工作无法正常开展；</w:t>
      </w:r>
    </w:p>
    <w:p w:rsidR="00B85C7B" w:rsidRDefault="00952F24" w:rsidP="0028686B">
      <w:pPr>
        <w:pStyle w:val="a4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责任人因工作疏忽</w:t>
      </w:r>
      <w:r w:rsidR="00B85C7B">
        <w:rPr>
          <w:rFonts w:hint="eastAsia"/>
          <w:sz w:val="24"/>
          <w:szCs w:val="24"/>
        </w:rPr>
        <w:t>，造成重要文档丢失，且无法弥补</w:t>
      </w:r>
      <w:r w:rsidR="009B358E">
        <w:rPr>
          <w:rFonts w:hint="eastAsia"/>
          <w:sz w:val="24"/>
          <w:szCs w:val="24"/>
        </w:rPr>
        <w:t>。</w:t>
      </w:r>
    </w:p>
    <w:p w:rsidR="009B358E" w:rsidRDefault="009B358E" w:rsidP="009B358E">
      <w:pPr>
        <w:spacing w:line="360" w:lineRule="auto"/>
        <w:ind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一般事故认定：</w:t>
      </w:r>
    </w:p>
    <w:p w:rsidR="009B358E" w:rsidRPr="009B358E" w:rsidRDefault="009B358E" w:rsidP="009B358E">
      <w:pPr>
        <w:pStyle w:val="a4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 w:rsidRPr="009B358E">
        <w:rPr>
          <w:rFonts w:hint="eastAsia"/>
          <w:sz w:val="24"/>
          <w:szCs w:val="24"/>
        </w:rPr>
        <w:t>市教委复查研究生论文出现问题；</w:t>
      </w:r>
    </w:p>
    <w:p w:rsidR="009B358E" w:rsidRDefault="009B358E" w:rsidP="009B358E">
      <w:pPr>
        <w:pStyle w:val="a4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由于导师指导不力或把关不严，造成研究生在重合率检测、盲审</w:t>
      </w:r>
      <w:r w:rsidR="00952F2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答辩</w:t>
      </w:r>
      <w:r w:rsidR="00952F24">
        <w:rPr>
          <w:rFonts w:hint="eastAsia"/>
          <w:sz w:val="24"/>
          <w:szCs w:val="24"/>
        </w:rPr>
        <w:t>、学位</w:t>
      </w:r>
      <w:proofErr w:type="gramStart"/>
      <w:r w:rsidR="00952F24">
        <w:rPr>
          <w:rFonts w:hint="eastAsia"/>
          <w:sz w:val="24"/>
          <w:szCs w:val="24"/>
        </w:rPr>
        <w:t>评定分</w:t>
      </w:r>
      <w:proofErr w:type="gramEnd"/>
      <w:r w:rsidR="00952F24">
        <w:rPr>
          <w:rFonts w:hint="eastAsia"/>
          <w:sz w:val="24"/>
          <w:szCs w:val="24"/>
        </w:rPr>
        <w:t>委员会确认等</w:t>
      </w:r>
      <w:r>
        <w:rPr>
          <w:rFonts w:hint="eastAsia"/>
          <w:sz w:val="24"/>
          <w:szCs w:val="24"/>
        </w:rPr>
        <w:t>环节未能通过；</w:t>
      </w:r>
    </w:p>
    <w:p w:rsidR="009B358E" w:rsidRDefault="00952F24" w:rsidP="009B358E">
      <w:pPr>
        <w:pStyle w:val="a4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责任人因工作疏忽</w:t>
      </w:r>
      <w:r w:rsidR="009B358E">
        <w:rPr>
          <w:rFonts w:hint="eastAsia"/>
          <w:sz w:val="24"/>
          <w:szCs w:val="24"/>
        </w:rPr>
        <w:t>，影响研究生招生、培养、毕业等环节工作的正常开展；</w:t>
      </w:r>
    </w:p>
    <w:p w:rsidR="009B358E" w:rsidRDefault="00952F24" w:rsidP="009B358E">
      <w:pPr>
        <w:pStyle w:val="a4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责任人因工作疏忽</w:t>
      </w:r>
      <w:r w:rsidR="009B358E">
        <w:rPr>
          <w:rFonts w:hint="eastAsia"/>
          <w:sz w:val="24"/>
          <w:szCs w:val="24"/>
        </w:rPr>
        <w:t>，造成重要文档丢失。</w:t>
      </w:r>
    </w:p>
    <w:p w:rsidR="001E221D" w:rsidRPr="001E221D" w:rsidRDefault="001E221D" w:rsidP="001E221D">
      <w:pPr>
        <w:spacing w:line="360" w:lineRule="auto"/>
        <w:ind w:left="960"/>
        <w:rPr>
          <w:sz w:val="24"/>
          <w:szCs w:val="24"/>
        </w:rPr>
      </w:pPr>
      <w:r w:rsidRPr="001E221D">
        <w:rPr>
          <w:rFonts w:hint="eastAsia"/>
          <w:sz w:val="24"/>
          <w:szCs w:val="24"/>
        </w:rPr>
        <w:lastRenderedPageBreak/>
        <w:t>教学（管理）事故性质由学院党政联席会议认定。</w:t>
      </w:r>
    </w:p>
    <w:p w:rsidR="005B64DC" w:rsidRDefault="000F42AB" w:rsidP="005B64DC">
      <w:pPr>
        <w:pStyle w:val="a4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相关</w:t>
      </w:r>
      <w:r w:rsidR="003F78AB">
        <w:rPr>
          <w:rFonts w:hint="eastAsia"/>
          <w:sz w:val="24"/>
          <w:szCs w:val="24"/>
        </w:rPr>
        <w:t>教学（管理）事故</w:t>
      </w:r>
      <w:r>
        <w:rPr>
          <w:rFonts w:hint="eastAsia"/>
          <w:sz w:val="24"/>
          <w:szCs w:val="24"/>
        </w:rPr>
        <w:t>的处理办法</w:t>
      </w:r>
    </w:p>
    <w:p w:rsidR="009B358E" w:rsidRDefault="00537A75" w:rsidP="00537A75">
      <w:pPr>
        <w:pStyle w:val="a4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经认定一次一般事故的，由学院分管领导约谈相关责任人，提出警告；</w:t>
      </w:r>
    </w:p>
    <w:p w:rsidR="00537A75" w:rsidRDefault="00537A75" w:rsidP="00537A75">
      <w:pPr>
        <w:pStyle w:val="a4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经认定两次一般事故的（累计，无年限），取消相关责任人当年评优、职务晋升的资格。如涉及责任部门，</w:t>
      </w:r>
      <w:r w:rsidR="00952F24">
        <w:rPr>
          <w:rFonts w:hint="eastAsia"/>
          <w:sz w:val="24"/>
          <w:szCs w:val="24"/>
        </w:rPr>
        <w:t>由党政联席会议讨论对责任部门的处理方法。</w:t>
      </w:r>
      <w:r>
        <w:rPr>
          <w:rFonts w:hint="eastAsia"/>
          <w:sz w:val="24"/>
          <w:szCs w:val="24"/>
        </w:rPr>
        <w:t>部门负责人应对事故原因</w:t>
      </w:r>
      <w:proofErr w:type="gramStart"/>
      <w:r>
        <w:rPr>
          <w:rFonts w:hint="eastAsia"/>
          <w:sz w:val="24"/>
          <w:szCs w:val="24"/>
        </w:rPr>
        <w:t>作出</w:t>
      </w:r>
      <w:proofErr w:type="gramEnd"/>
      <w:r>
        <w:rPr>
          <w:rFonts w:hint="eastAsia"/>
          <w:sz w:val="24"/>
          <w:szCs w:val="24"/>
        </w:rPr>
        <w:t>解释，并报告整改措施</w:t>
      </w:r>
      <w:r w:rsidR="00E069B3">
        <w:rPr>
          <w:rFonts w:hint="eastAsia"/>
          <w:sz w:val="24"/>
          <w:szCs w:val="24"/>
        </w:rPr>
        <w:t>；</w:t>
      </w:r>
    </w:p>
    <w:p w:rsidR="00E069B3" w:rsidRDefault="00E069B3" w:rsidP="00537A75">
      <w:pPr>
        <w:pStyle w:val="a4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经认定三次一般事故（累计，无年限）或一次重大事故的，除取消相关责任人当年评优、职务晋升的资格外，另向主管部门提议撤销该责任人相关学科领域导师资格。如涉及责任部门，</w:t>
      </w:r>
      <w:r w:rsidR="00952F24">
        <w:rPr>
          <w:rFonts w:hint="eastAsia"/>
          <w:sz w:val="24"/>
          <w:szCs w:val="24"/>
        </w:rPr>
        <w:t>由党政联席会议讨论对责任部门的处理方法。</w:t>
      </w:r>
      <w:r>
        <w:rPr>
          <w:rFonts w:hint="eastAsia"/>
          <w:sz w:val="24"/>
          <w:szCs w:val="24"/>
        </w:rPr>
        <w:t>部门负责人应对事故原因</w:t>
      </w:r>
      <w:proofErr w:type="gramStart"/>
      <w:r>
        <w:rPr>
          <w:rFonts w:hint="eastAsia"/>
          <w:sz w:val="24"/>
          <w:szCs w:val="24"/>
        </w:rPr>
        <w:t>作出</w:t>
      </w:r>
      <w:proofErr w:type="gramEnd"/>
      <w:r>
        <w:rPr>
          <w:rFonts w:hint="eastAsia"/>
          <w:sz w:val="24"/>
          <w:szCs w:val="24"/>
        </w:rPr>
        <w:t>解释，并报告整改措施；</w:t>
      </w:r>
    </w:p>
    <w:p w:rsidR="00E069B3" w:rsidRPr="001E221D" w:rsidRDefault="001E221D" w:rsidP="001E221D">
      <w:pPr>
        <w:pStyle w:val="a4"/>
        <w:numPr>
          <w:ilvl w:val="0"/>
          <w:numId w:val="1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事故处理由美术学院党政联席会议负责审定并执行。</w:t>
      </w:r>
    </w:p>
    <w:p w:rsidR="00E069B3" w:rsidRDefault="00E91C4E" w:rsidP="00E069B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责任人如对事故的认定或处理有意见，可向学院党政联席会议提起申诉，</w:t>
      </w:r>
      <w:r w:rsidR="00E069B3">
        <w:rPr>
          <w:rFonts w:hint="eastAsia"/>
          <w:sz w:val="24"/>
          <w:szCs w:val="24"/>
        </w:rPr>
        <w:t>本规定从</w:t>
      </w:r>
      <w:r w:rsidR="00E069B3">
        <w:rPr>
          <w:rFonts w:hint="eastAsia"/>
          <w:sz w:val="24"/>
          <w:szCs w:val="24"/>
        </w:rPr>
        <w:t>2015</w:t>
      </w:r>
      <w:r w:rsidR="00E069B3">
        <w:rPr>
          <w:rFonts w:hint="eastAsia"/>
          <w:sz w:val="24"/>
          <w:szCs w:val="24"/>
        </w:rPr>
        <w:t>年</w:t>
      </w:r>
      <w:r w:rsidR="00E069B3">
        <w:rPr>
          <w:rFonts w:hint="eastAsia"/>
          <w:sz w:val="24"/>
          <w:szCs w:val="24"/>
        </w:rPr>
        <w:t>9</w:t>
      </w:r>
      <w:r w:rsidR="00E069B3">
        <w:rPr>
          <w:rFonts w:hint="eastAsia"/>
          <w:sz w:val="24"/>
          <w:szCs w:val="24"/>
        </w:rPr>
        <w:t>月</w:t>
      </w:r>
      <w:r w:rsidR="00952F24">
        <w:rPr>
          <w:rFonts w:hint="eastAsia"/>
          <w:sz w:val="24"/>
          <w:szCs w:val="24"/>
        </w:rPr>
        <w:t>1</w:t>
      </w:r>
      <w:r w:rsidR="00952F24">
        <w:rPr>
          <w:rFonts w:hint="eastAsia"/>
          <w:sz w:val="24"/>
          <w:szCs w:val="24"/>
        </w:rPr>
        <w:t>日</w:t>
      </w:r>
      <w:r w:rsidR="00E069B3">
        <w:rPr>
          <w:rFonts w:hint="eastAsia"/>
          <w:sz w:val="24"/>
          <w:szCs w:val="24"/>
        </w:rPr>
        <w:t>起执行。</w:t>
      </w:r>
    </w:p>
    <w:p w:rsidR="00E069B3" w:rsidRDefault="00E069B3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E069B3" w:rsidRDefault="00E069B3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1E221D" w:rsidRDefault="001E221D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1E221D" w:rsidRDefault="001E221D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1E221D" w:rsidRDefault="001E221D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1E221D" w:rsidRDefault="001E221D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1E221D" w:rsidRDefault="001E221D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1E221D" w:rsidRDefault="001E221D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1E221D" w:rsidRDefault="001E221D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1E221D" w:rsidRDefault="001E221D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1E221D" w:rsidRDefault="001E221D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E069B3" w:rsidRDefault="00E069B3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</w:p>
    <w:p w:rsidR="00504BB8" w:rsidRPr="007D3659" w:rsidRDefault="00504BB8" w:rsidP="006A5B07">
      <w:pPr>
        <w:spacing w:line="360" w:lineRule="auto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上海师范大学美术学院</w:t>
      </w:r>
      <w:r>
        <w:rPr>
          <w:rFonts w:hint="eastAsia"/>
          <w:sz w:val="24"/>
          <w:szCs w:val="24"/>
        </w:rPr>
        <w:t>2015</w:t>
      </w:r>
      <w:r w:rsidR="00E069B3">
        <w:rPr>
          <w:rFonts w:hint="eastAsia"/>
          <w:sz w:val="24"/>
          <w:szCs w:val="24"/>
        </w:rPr>
        <w:t>年</w:t>
      </w:r>
      <w:r w:rsidR="00E069B3">
        <w:rPr>
          <w:rFonts w:hint="eastAsia"/>
          <w:sz w:val="24"/>
          <w:szCs w:val="24"/>
        </w:rPr>
        <w:t>6</w:t>
      </w:r>
      <w:r w:rsidR="00E069B3">
        <w:rPr>
          <w:rFonts w:hint="eastAsia"/>
          <w:sz w:val="24"/>
          <w:szCs w:val="24"/>
        </w:rPr>
        <w:t>月</w:t>
      </w:r>
    </w:p>
    <w:sectPr w:rsidR="00504BB8" w:rsidRPr="007D3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C37EE"/>
    <w:multiLevelType w:val="hybridMultilevel"/>
    <w:tmpl w:val="F07A0EA4"/>
    <w:lvl w:ilvl="0" w:tplc="3F565C0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" w15:restartNumberingAfterBreak="0">
    <w:nsid w:val="2B20242F"/>
    <w:multiLevelType w:val="hybridMultilevel"/>
    <w:tmpl w:val="EA10EC82"/>
    <w:lvl w:ilvl="0" w:tplc="2F2651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2" w15:restartNumberingAfterBreak="0">
    <w:nsid w:val="35E96207"/>
    <w:multiLevelType w:val="hybridMultilevel"/>
    <w:tmpl w:val="7368EC94"/>
    <w:lvl w:ilvl="0" w:tplc="0C3CDEC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 w15:restartNumberingAfterBreak="0">
    <w:nsid w:val="3FB71634"/>
    <w:multiLevelType w:val="hybridMultilevel"/>
    <w:tmpl w:val="30883B1E"/>
    <w:lvl w:ilvl="0" w:tplc="FCDC3D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 w15:restartNumberingAfterBreak="0">
    <w:nsid w:val="41406383"/>
    <w:multiLevelType w:val="hybridMultilevel"/>
    <w:tmpl w:val="A6407212"/>
    <w:lvl w:ilvl="0" w:tplc="5412B9C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5" w15:restartNumberingAfterBreak="0">
    <w:nsid w:val="45800D1A"/>
    <w:multiLevelType w:val="hybridMultilevel"/>
    <w:tmpl w:val="C0446B62"/>
    <w:lvl w:ilvl="0" w:tplc="095ECA8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BB77714"/>
    <w:multiLevelType w:val="hybridMultilevel"/>
    <w:tmpl w:val="84368324"/>
    <w:lvl w:ilvl="0" w:tplc="9A483F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DFB4D76"/>
    <w:multiLevelType w:val="hybridMultilevel"/>
    <w:tmpl w:val="9E549A10"/>
    <w:lvl w:ilvl="0" w:tplc="4A24AEC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8" w15:restartNumberingAfterBreak="0">
    <w:nsid w:val="76E22008"/>
    <w:multiLevelType w:val="hybridMultilevel"/>
    <w:tmpl w:val="773E2296"/>
    <w:lvl w:ilvl="0" w:tplc="FF96A31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9" w15:restartNumberingAfterBreak="0">
    <w:nsid w:val="785C3168"/>
    <w:multiLevelType w:val="hybridMultilevel"/>
    <w:tmpl w:val="E4AAD9F6"/>
    <w:lvl w:ilvl="0" w:tplc="2F6A5E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0" w15:restartNumberingAfterBreak="0">
    <w:nsid w:val="7BBA746B"/>
    <w:multiLevelType w:val="hybridMultilevel"/>
    <w:tmpl w:val="9022F7EE"/>
    <w:lvl w:ilvl="0" w:tplc="7884D50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FC"/>
    <w:rsid w:val="000B3B52"/>
    <w:rsid w:val="000D33BB"/>
    <w:rsid w:val="000E174C"/>
    <w:rsid w:val="000F0212"/>
    <w:rsid w:val="000F42AB"/>
    <w:rsid w:val="0010619A"/>
    <w:rsid w:val="001A787B"/>
    <w:rsid w:val="001E221D"/>
    <w:rsid w:val="00204BEA"/>
    <w:rsid w:val="00213AEE"/>
    <w:rsid w:val="00217B50"/>
    <w:rsid w:val="0028686B"/>
    <w:rsid w:val="002C08B8"/>
    <w:rsid w:val="002F1689"/>
    <w:rsid w:val="00334ABC"/>
    <w:rsid w:val="003E4118"/>
    <w:rsid w:val="003F78AB"/>
    <w:rsid w:val="00405B57"/>
    <w:rsid w:val="004320CE"/>
    <w:rsid w:val="004B4CE3"/>
    <w:rsid w:val="004F6442"/>
    <w:rsid w:val="00504BB8"/>
    <w:rsid w:val="00537A75"/>
    <w:rsid w:val="005610BB"/>
    <w:rsid w:val="005B64DC"/>
    <w:rsid w:val="00643A19"/>
    <w:rsid w:val="00666768"/>
    <w:rsid w:val="006A5B07"/>
    <w:rsid w:val="006B1DA6"/>
    <w:rsid w:val="006B6FB3"/>
    <w:rsid w:val="00716CFC"/>
    <w:rsid w:val="007B08D1"/>
    <w:rsid w:val="007D3659"/>
    <w:rsid w:val="007D370E"/>
    <w:rsid w:val="0081296F"/>
    <w:rsid w:val="00865E44"/>
    <w:rsid w:val="008C3CC6"/>
    <w:rsid w:val="00952F24"/>
    <w:rsid w:val="009B358E"/>
    <w:rsid w:val="00A04E0A"/>
    <w:rsid w:val="00AB386A"/>
    <w:rsid w:val="00AD7897"/>
    <w:rsid w:val="00AE64F5"/>
    <w:rsid w:val="00B235AA"/>
    <w:rsid w:val="00B85C7B"/>
    <w:rsid w:val="00BC566F"/>
    <w:rsid w:val="00BD2003"/>
    <w:rsid w:val="00CB56E6"/>
    <w:rsid w:val="00CF41FB"/>
    <w:rsid w:val="00D161E6"/>
    <w:rsid w:val="00D50506"/>
    <w:rsid w:val="00E069B3"/>
    <w:rsid w:val="00E91C4E"/>
    <w:rsid w:val="00E95078"/>
    <w:rsid w:val="00F1233C"/>
    <w:rsid w:val="00F17F49"/>
    <w:rsid w:val="00F37E74"/>
    <w:rsid w:val="00F64D23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5A220-78C4-4C9B-AA13-0291303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16CF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716CF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7D36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周朝晖</cp:lastModifiedBy>
  <cp:revision>14</cp:revision>
  <dcterms:created xsi:type="dcterms:W3CDTF">2015-05-31T04:14:00Z</dcterms:created>
  <dcterms:modified xsi:type="dcterms:W3CDTF">2017-07-24T04:13:00Z</dcterms:modified>
</cp:coreProperties>
</file>