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988" w:rsidRPr="00036988" w:rsidRDefault="00036988" w:rsidP="00036988">
      <w:pPr>
        <w:keepNext/>
        <w:widowControl/>
        <w:shd w:val="clear" w:color="auto" w:fill="FFFFFF"/>
        <w:spacing w:before="120" w:after="120" w:line="465" w:lineRule="atLeast"/>
        <w:jc w:val="center"/>
        <w:outlineLvl w:val="1"/>
        <w:rPr>
          <w:rFonts w:ascii="Arial" w:eastAsia="宋体" w:hAnsi="Arial" w:cs="Arial"/>
          <w:b/>
          <w:bCs/>
          <w:color w:val="000000"/>
          <w:kern w:val="0"/>
          <w:sz w:val="32"/>
          <w:szCs w:val="32"/>
        </w:rPr>
      </w:pPr>
      <w:r w:rsidRPr="00036988">
        <w:rPr>
          <w:rFonts w:ascii="黑体" w:eastAsia="黑体" w:hAnsi="黑体" w:cs="Arial" w:hint="eastAsia"/>
          <w:b/>
          <w:bCs/>
          <w:color w:val="000000"/>
          <w:kern w:val="0"/>
          <w:sz w:val="32"/>
          <w:szCs w:val="32"/>
        </w:rPr>
        <w:t>《表现性油画》课程教学大纲</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b/>
          <w:bCs/>
          <w:color w:val="000000"/>
          <w:kern w:val="0"/>
          <w:sz w:val="28"/>
          <w:szCs w:val="28"/>
        </w:rPr>
        <w:t>一、教师信息</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 xml:space="preserve">姓名： </w:t>
      </w:r>
      <w:r>
        <w:rPr>
          <w:rFonts w:ascii="宋体" w:eastAsia="宋体" w:hAnsi="宋体" w:cs="Times New Roman" w:hint="eastAsia"/>
          <w:color w:val="000000"/>
          <w:kern w:val="0"/>
          <w:sz w:val="24"/>
          <w:szCs w:val="24"/>
        </w:rPr>
        <w:t>张忆周</w:t>
      </w:r>
      <w:r w:rsidRPr="00036988">
        <w:rPr>
          <w:rFonts w:ascii="Times New Roman" w:eastAsia="宋体" w:hAnsi="Times New Roman" w:cs="Times New Roman"/>
          <w:color w:val="000000"/>
          <w:kern w:val="0"/>
          <w:sz w:val="24"/>
          <w:szCs w:val="24"/>
        </w:rPr>
        <w:t>            </w:t>
      </w:r>
      <w:r w:rsidRPr="00036988">
        <w:rPr>
          <w:rFonts w:ascii="宋体" w:eastAsia="宋体" w:hAnsi="宋体" w:cs="Times New Roman" w:hint="eastAsia"/>
          <w:color w:val="000000"/>
          <w:kern w:val="0"/>
          <w:sz w:val="24"/>
          <w:szCs w:val="24"/>
        </w:rPr>
        <w:t>职称：</w:t>
      </w:r>
      <w:r>
        <w:rPr>
          <w:rFonts w:ascii="宋体" w:eastAsia="宋体" w:hAnsi="宋体" w:cs="Times New Roman" w:hint="eastAsia"/>
          <w:color w:val="000000"/>
          <w:kern w:val="0"/>
          <w:sz w:val="24"/>
          <w:szCs w:val="24"/>
        </w:rPr>
        <w:t>讲师</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办公室：</w:t>
      </w:r>
      <w:r>
        <w:rPr>
          <w:rFonts w:ascii="宋体" w:eastAsia="宋体" w:hAnsi="宋体" w:cs="Times New Roman" w:hint="eastAsia"/>
          <w:color w:val="000000"/>
          <w:kern w:val="0"/>
          <w:sz w:val="24"/>
          <w:szCs w:val="24"/>
        </w:rPr>
        <w:t>教苑楼D座606</w:t>
      </w:r>
      <w:r w:rsidRPr="00036988">
        <w:rPr>
          <w:rFonts w:ascii="Times New Roman" w:eastAsia="宋体" w:hAnsi="Times New Roman" w:cs="Times New Roman"/>
          <w:color w:val="000000"/>
          <w:kern w:val="0"/>
          <w:sz w:val="24"/>
          <w:szCs w:val="24"/>
        </w:rPr>
        <w:t>                  </w:t>
      </w:r>
      <w:r w:rsidRPr="00036988">
        <w:rPr>
          <w:rFonts w:ascii="宋体" w:eastAsia="宋体" w:hAnsi="宋体" w:cs="Times New Roman" w:hint="eastAsia"/>
          <w:color w:val="000000"/>
          <w:kern w:val="0"/>
          <w:sz w:val="24"/>
          <w:szCs w:val="24"/>
        </w:rPr>
        <w:t>电话：</w:t>
      </w:r>
      <w:r>
        <w:rPr>
          <w:rFonts w:ascii="宋体" w:eastAsia="宋体" w:hAnsi="宋体" w:cs="Times New Roman" w:hint="eastAsia"/>
          <w:color w:val="000000"/>
          <w:kern w:val="0"/>
          <w:sz w:val="24"/>
          <w:szCs w:val="24"/>
        </w:rPr>
        <w:t>18918004667</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电子信箱：</w:t>
      </w:r>
      <w:r>
        <w:rPr>
          <w:rFonts w:ascii="宋体" w:eastAsia="宋体" w:hAnsi="宋体" w:cs="Times New Roman" w:hint="eastAsia"/>
          <w:color w:val="000000"/>
          <w:kern w:val="0"/>
          <w:sz w:val="24"/>
          <w:szCs w:val="24"/>
        </w:rPr>
        <w:t>yzch16@163.com</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答疑时间：周三</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b/>
          <w:bCs/>
          <w:color w:val="000000"/>
          <w:kern w:val="0"/>
          <w:sz w:val="28"/>
          <w:szCs w:val="28"/>
        </w:rPr>
        <w:t>二、课程基本信息</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课程名称（中文）：表现性油画</w:t>
      </w:r>
    </w:p>
    <w:p w:rsidR="00036988" w:rsidRDefault="00036988" w:rsidP="00036988">
      <w:pPr>
        <w:widowControl/>
        <w:shd w:val="clear" w:color="auto" w:fill="FFFFFF"/>
        <w:spacing w:line="315" w:lineRule="atLeast"/>
        <w:rPr>
          <w:rFonts w:ascii="宋体" w:eastAsia="宋体" w:hAnsi="宋体" w:cs="Times New Roman"/>
          <w:color w:val="000000"/>
          <w:kern w:val="0"/>
          <w:sz w:val="24"/>
          <w:szCs w:val="24"/>
        </w:rPr>
      </w:pPr>
      <w:r w:rsidRPr="00036988">
        <w:rPr>
          <w:rFonts w:ascii="宋体" w:eastAsia="宋体" w:hAnsi="宋体" w:cs="Times New Roman" w:hint="eastAsia"/>
          <w:color w:val="000000"/>
          <w:kern w:val="0"/>
          <w:sz w:val="24"/>
          <w:szCs w:val="24"/>
        </w:rPr>
        <w:t>课程名称（英文）：</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课程性质：</w:t>
      </w:r>
      <w:r w:rsidRPr="00036988">
        <w:rPr>
          <w:rFonts w:ascii="Times New Roman" w:eastAsia="宋体" w:hAnsi="Times New Roman" w:cs="Times New Roman"/>
          <w:color w:val="000000"/>
          <w:kern w:val="0"/>
          <w:sz w:val="24"/>
          <w:szCs w:val="24"/>
        </w:rPr>
        <w:t> □</w:t>
      </w:r>
      <w:r w:rsidRPr="00036988">
        <w:rPr>
          <w:rFonts w:ascii="Times New Roman" w:eastAsia="宋体" w:hAnsi="Times New Roman" w:cs="Times New Roman"/>
          <w:color w:val="000000"/>
          <w:kern w:val="0"/>
          <w:sz w:val="24"/>
          <w:szCs w:val="24"/>
        </w:rPr>
        <w:t>公共必修课</w:t>
      </w:r>
      <w:r w:rsidRPr="00036988">
        <w:rPr>
          <w:rFonts w:ascii="Times New Roman" w:eastAsia="宋体" w:hAnsi="Times New Roman" w:cs="Times New Roman"/>
          <w:color w:val="000000"/>
          <w:kern w:val="0"/>
          <w:sz w:val="24"/>
          <w:szCs w:val="24"/>
        </w:rPr>
        <w:t>  □</w:t>
      </w:r>
      <w:r w:rsidRPr="00036988">
        <w:rPr>
          <w:rFonts w:ascii="Times New Roman" w:eastAsia="宋体" w:hAnsi="Times New Roman" w:cs="Times New Roman"/>
          <w:color w:val="000000"/>
          <w:kern w:val="0"/>
          <w:sz w:val="24"/>
          <w:szCs w:val="24"/>
        </w:rPr>
        <w:t>专业必修课</w:t>
      </w:r>
      <w:r w:rsidRPr="00036988">
        <w:rPr>
          <w:rFonts w:ascii="Times New Roman" w:eastAsia="宋体" w:hAnsi="Times New Roman" w:cs="Times New Roman"/>
          <w:color w:val="000000"/>
          <w:kern w:val="0"/>
          <w:sz w:val="24"/>
          <w:szCs w:val="24"/>
        </w:rPr>
        <w:t> □</w:t>
      </w:r>
      <w:r w:rsidRPr="00036988">
        <w:rPr>
          <w:rFonts w:ascii="Times New Roman" w:eastAsia="宋体" w:hAnsi="Times New Roman" w:cs="Times New Roman"/>
          <w:color w:val="000000"/>
          <w:kern w:val="0"/>
          <w:sz w:val="24"/>
          <w:szCs w:val="24"/>
        </w:rPr>
        <w:t>限选课</w:t>
      </w:r>
      <w:r w:rsidRPr="00036988">
        <w:rPr>
          <w:rFonts w:ascii="Times New Roman" w:eastAsia="宋体" w:hAnsi="Times New Roman" w:cs="Times New Roman"/>
          <w:color w:val="000000"/>
          <w:kern w:val="0"/>
          <w:sz w:val="24"/>
          <w:szCs w:val="24"/>
        </w:rPr>
        <w:t>  </w:t>
      </w:r>
      <w:r w:rsidRPr="00036988">
        <w:rPr>
          <w:rFonts w:ascii="宋体" w:eastAsia="宋体" w:hAnsi="宋体" w:cs="Times New Roman" w:hint="eastAsia"/>
          <w:color w:val="000000"/>
          <w:kern w:val="0"/>
          <w:sz w:val="24"/>
          <w:szCs w:val="24"/>
        </w:rPr>
        <w:t>■任选课</w:t>
      </w:r>
      <w:r w:rsidRPr="00036988">
        <w:rPr>
          <w:rFonts w:ascii="Times New Roman" w:eastAsia="宋体" w:hAnsi="Times New Roman" w:cs="Times New Roman"/>
          <w:color w:val="000000"/>
          <w:kern w:val="0"/>
          <w:sz w:val="24"/>
          <w:szCs w:val="24"/>
        </w:rPr>
        <w:t> □</w:t>
      </w:r>
      <w:r w:rsidRPr="00036988">
        <w:rPr>
          <w:rFonts w:ascii="Times New Roman" w:eastAsia="宋体" w:hAnsi="Times New Roman" w:cs="Times New Roman"/>
          <w:color w:val="000000"/>
          <w:kern w:val="0"/>
          <w:sz w:val="24"/>
          <w:szCs w:val="24"/>
        </w:rPr>
        <w:t>实践性环节</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课程类别</w:t>
      </w:r>
      <w:r w:rsidRPr="00036988">
        <w:rPr>
          <w:rFonts w:ascii="Times New Roman" w:eastAsia="宋体" w:hAnsi="Times New Roman" w:cs="Times New Roman"/>
          <w:color w:val="000000"/>
          <w:kern w:val="0"/>
          <w:sz w:val="24"/>
          <w:szCs w:val="24"/>
        </w:rPr>
        <w:t>*</w:t>
      </w:r>
      <w:r w:rsidRPr="00036988">
        <w:rPr>
          <w:rFonts w:ascii="宋体" w:eastAsia="宋体" w:hAnsi="宋体" w:cs="Times New Roman" w:hint="eastAsia"/>
          <w:color w:val="000000"/>
          <w:kern w:val="0"/>
          <w:sz w:val="24"/>
          <w:szCs w:val="24"/>
        </w:rPr>
        <w:t>：□学术知识类</w:t>
      </w:r>
      <w:r w:rsidRPr="00036988">
        <w:rPr>
          <w:rFonts w:ascii="Times New Roman" w:eastAsia="宋体" w:hAnsi="Times New Roman" w:cs="Times New Roman"/>
          <w:color w:val="000000"/>
          <w:kern w:val="0"/>
          <w:sz w:val="24"/>
          <w:szCs w:val="24"/>
        </w:rPr>
        <w:t> </w:t>
      </w:r>
      <w:r w:rsidRPr="00036988">
        <w:rPr>
          <w:rFonts w:ascii="宋体" w:eastAsia="宋体" w:hAnsi="宋体" w:cs="Times New Roman" w:hint="eastAsia"/>
          <w:color w:val="000000"/>
          <w:kern w:val="0"/>
          <w:sz w:val="24"/>
          <w:szCs w:val="24"/>
        </w:rPr>
        <w:t>■方法技能类</w:t>
      </w:r>
      <w:r w:rsidRPr="00036988">
        <w:rPr>
          <w:rFonts w:ascii="Times New Roman" w:eastAsia="宋体" w:hAnsi="Times New Roman" w:cs="Times New Roman"/>
          <w:color w:val="000000"/>
          <w:kern w:val="0"/>
          <w:sz w:val="24"/>
          <w:szCs w:val="24"/>
        </w:rPr>
        <w:t> □</w:t>
      </w:r>
      <w:r w:rsidRPr="00036988">
        <w:rPr>
          <w:rFonts w:ascii="Times New Roman" w:eastAsia="宋体" w:hAnsi="Times New Roman" w:cs="Times New Roman"/>
          <w:color w:val="000000"/>
          <w:kern w:val="0"/>
          <w:sz w:val="24"/>
          <w:szCs w:val="24"/>
        </w:rPr>
        <w:t>研究探索类</w:t>
      </w:r>
      <w:r w:rsidRPr="00036988">
        <w:rPr>
          <w:rFonts w:ascii="Times New Roman" w:eastAsia="宋体" w:hAnsi="Times New Roman" w:cs="Times New Roman"/>
          <w:color w:val="000000"/>
          <w:kern w:val="0"/>
          <w:sz w:val="24"/>
          <w:szCs w:val="24"/>
        </w:rPr>
        <w:t>       □</w:t>
      </w:r>
      <w:r w:rsidRPr="00036988">
        <w:rPr>
          <w:rFonts w:ascii="Times New Roman" w:eastAsia="宋体" w:hAnsi="Times New Roman" w:cs="Times New Roman"/>
          <w:color w:val="000000"/>
          <w:kern w:val="0"/>
          <w:sz w:val="24"/>
          <w:szCs w:val="24"/>
        </w:rPr>
        <w:t>实践体验类</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课程代码：1060234</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周学时：</w:t>
      </w:r>
      <w:r w:rsidRPr="00036988">
        <w:rPr>
          <w:rFonts w:ascii="Times New Roman" w:eastAsia="宋体" w:hAnsi="Times New Roman" w:cs="Times New Roman"/>
          <w:color w:val="000000"/>
          <w:kern w:val="0"/>
          <w:sz w:val="24"/>
          <w:szCs w:val="24"/>
        </w:rPr>
        <w:t>      16       </w:t>
      </w:r>
      <w:r w:rsidRPr="00036988">
        <w:rPr>
          <w:rFonts w:ascii="宋体" w:eastAsia="宋体" w:hAnsi="宋体" w:cs="Times New Roman" w:hint="eastAsia"/>
          <w:color w:val="000000"/>
          <w:kern w:val="0"/>
          <w:sz w:val="24"/>
          <w:szCs w:val="24"/>
        </w:rPr>
        <w:t>总学时：</w:t>
      </w:r>
      <w:r w:rsidRPr="00036988">
        <w:rPr>
          <w:rFonts w:ascii="Times New Roman" w:eastAsia="宋体" w:hAnsi="Times New Roman" w:cs="Times New Roman"/>
          <w:color w:val="000000"/>
          <w:kern w:val="0"/>
          <w:sz w:val="24"/>
          <w:szCs w:val="24"/>
        </w:rPr>
        <w:t>      32          </w:t>
      </w:r>
      <w:r w:rsidRPr="00036988">
        <w:rPr>
          <w:rFonts w:ascii="宋体" w:eastAsia="宋体" w:hAnsi="宋体" w:cs="Times New Roman" w:hint="eastAsia"/>
          <w:color w:val="000000"/>
          <w:kern w:val="0"/>
          <w:sz w:val="24"/>
          <w:szCs w:val="24"/>
        </w:rPr>
        <w:t>学分</w:t>
      </w:r>
      <w:r w:rsidRPr="00036988">
        <w:rPr>
          <w:rFonts w:ascii="Times New Roman" w:eastAsia="宋体" w:hAnsi="Times New Roman" w:cs="Times New Roman"/>
          <w:color w:val="000000"/>
          <w:kern w:val="0"/>
          <w:sz w:val="24"/>
          <w:szCs w:val="24"/>
        </w:rPr>
        <w:t>:  2</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先修课程：油画（材料与技法）</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开设专业：油画</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b/>
          <w:bCs/>
          <w:color w:val="000000"/>
          <w:kern w:val="0"/>
          <w:sz w:val="28"/>
          <w:szCs w:val="28"/>
        </w:rPr>
        <w:t>三、课程简介</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Times New Roman" w:eastAsia="宋体" w:hAnsi="Times New Roman" w:cs="Times New Roman"/>
          <w:color w:val="000000"/>
          <w:kern w:val="0"/>
          <w:sz w:val="24"/>
          <w:szCs w:val="24"/>
        </w:rPr>
        <w:t>   </w:t>
      </w:r>
      <w:r>
        <w:rPr>
          <w:rFonts w:ascii="宋体" w:eastAsia="宋体" w:hAnsi="宋体" w:cs="Times New Roman" w:hint="eastAsia"/>
          <w:color w:val="000000"/>
          <w:kern w:val="0"/>
          <w:sz w:val="24"/>
          <w:szCs w:val="24"/>
        </w:rPr>
        <w:t xml:space="preserve">  表现性油画语言不同于传统写实油画</w:t>
      </w:r>
      <w:r w:rsidRPr="00036988">
        <w:rPr>
          <w:rFonts w:ascii="宋体" w:eastAsia="宋体" w:hAnsi="宋体" w:cs="Times New Roman" w:hint="eastAsia"/>
          <w:color w:val="000000"/>
          <w:kern w:val="0"/>
          <w:sz w:val="24"/>
          <w:szCs w:val="24"/>
        </w:rPr>
        <w:t>,“表现性”</w:t>
      </w:r>
      <w:r w:rsidR="008251C9">
        <w:rPr>
          <w:rFonts w:ascii="宋体" w:eastAsia="宋体" w:hAnsi="宋体" w:cs="Times New Roman" w:hint="eastAsia"/>
          <w:color w:val="000000"/>
          <w:kern w:val="0"/>
          <w:sz w:val="24"/>
          <w:szCs w:val="24"/>
        </w:rPr>
        <w:t>使油画不拘泥于客观对象。主观性地安排画面构图；主观塑造对象形体；主观表现色彩，加之个性化的技法风格，完善具有鲜明自我标志的油画语言，直接随性地表达画者的情感与思想。</w:t>
      </w:r>
      <w:r w:rsidR="007E2CD7">
        <w:rPr>
          <w:rFonts w:ascii="宋体" w:eastAsia="宋体" w:hAnsi="宋体" w:cs="Times New Roman" w:hint="eastAsia"/>
          <w:color w:val="000000"/>
          <w:kern w:val="0"/>
          <w:sz w:val="24"/>
          <w:szCs w:val="24"/>
        </w:rPr>
        <w:t>表现性油画不仅在西方，而且在中国已成为当代油画领域的一种重要的艺术风格体系</w:t>
      </w:r>
      <w:r w:rsidRPr="00036988">
        <w:rPr>
          <w:rFonts w:ascii="宋体" w:eastAsia="宋体" w:hAnsi="宋体" w:cs="Times New Roman" w:hint="eastAsia"/>
          <w:color w:val="000000"/>
          <w:kern w:val="0"/>
          <w:sz w:val="24"/>
          <w:szCs w:val="24"/>
        </w:rPr>
        <w:t>,</w:t>
      </w:r>
      <w:r w:rsidR="007E2CD7">
        <w:rPr>
          <w:rFonts w:ascii="宋体" w:eastAsia="宋体" w:hAnsi="宋体" w:cs="Times New Roman" w:hint="eastAsia"/>
          <w:color w:val="000000"/>
          <w:kern w:val="0"/>
          <w:sz w:val="24"/>
          <w:szCs w:val="24"/>
        </w:rPr>
        <w:t>在油画本科教学中开设这个课程非常必要</w:t>
      </w:r>
      <w:r w:rsidRPr="00036988">
        <w:rPr>
          <w:rFonts w:ascii="宋体" w:eastAsia="宋体" w:hAnsi="宋体" w:cs="Times New Roman" w:hint="eastAsia"/>
          <w:color w:val="000000"/>
          <w:kern w:val="0"/>
          <w:sz w:val="24"/>
          <w:szCs w:val="24"/>
        </w:rPr>
        <w:t>。</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   </w:t>
      </w:r>
      <w:r w:rsidR="00BA4496">
        <w:rPr>
          <w:rFonts w:ascii="宋体" w:eastAsia="宋体" w:hAnsi="宋体" w:cs="Times New Roman" w:hint="eastAsia"/>
          <w:color w:val="000000"/>
          <w:kern w:val="0"/>
          <w:sz w:val="24"/>
          <w:szCs w:val="24"/>
        </w:rPr>
        <w:t>本课程共</w:t>
      </w:r>
      <w:r w:rsidRPr="00036988">
        <w:rPr>
          <w:rFonts w:ascii="宋体" w:eastAsia="宋体" w:hAnsi="宋体" w:cs="Times New Roman" w:hint="eastAsia"/>
          <w:color w:val="000000"/>
          <w:kern w:val="0"/>
          <w:sz w:val="24"/>
          <w:szCs w:val="24"/>
        </w:rPr>
        <w:t>二周，通过对表现性油画语言与形式的讲解传授</w:t>
      </w:r>
      <w:r w:rsidR="00BA4496">
        <w:rPr>
          <w:rFonts w:ascii="宋体" w:eastAsia="宋体" w:hAnsi="宋体" w:cs="Times New Roman" w:hint="eastAsia"/>
          <w:color w:val="000000"/>
          <w:kern w:val="0"/>
          <w:sz w:val="24"/>
          <w:szCs w:val="24"/>
        </w:rPr>
        <w:t>与临摹大师作品的实践练习</w:t>
      </w:r>
      <w:r w:rsidRPr="00036988">
        <w:rPr>
          <w:rFonts w:ascii="宋体" w:eastAsia="宋体" w:hAnsi="宋体" w:cs="Times New Roman" w:hint="eastAsia"/>
          <w:color w:val="000000"/>
          <w:kern w:val="0"/>
          <w:sz w:val="24"/>
          <w:szCs w:val="24"/>
        </w:rPr>
        <w:t>，使学生</w:t>
      </w:r>
      <w:r w:rsidR="00BA4496">
        <w:rPr>
          <w:rFonts w:ascii="宋体" w:eastAsia="宋体" w:hAnsi="宋体" w:cs="Times New Roman" w:hint="eastAsia"/>
          <w:color w:val="000000"/>
          <w:kern w:val="0"/>
          <w:sz w:val="24"/>
          <w:szCs w:val="24"/>
        </w:rPr>
        <w:t>初步了解表现性油画的艺术特点，并能根据自身喜好，选择一定的表现风格，去学习体会独特的凭主观</w:t>
      </w:r>
      <w:r w:rsidR="00546397">
        <w:rPr>
          <w:rFonts w:ascii="宋体" w:eastAsia="宋体" w:hAnsi="宋体" w:cs="Times New Roman" w:hint="eastAsia"/>
          <w:color w:val="000000"/>
          <w:kern w:val="0"/>
          <w:sz w:val="24"/>
          <w:szCs w:val="24"/>
        </w:rPr>
        <w:t>控制</w:t>
      </w:r>
      <w:r w:rsidR="00546397" w:rsidRPr="00036988">
        <w:rPr>
          <w:rFonts w:ascii="宋体" w:eastAsia="宋体" w:hAnsi="宋体" w:cs="Times New Roman" w:hint="eastAsia"/>
          <w:color w:val="000000"/>
          <w:kern w:val="0"/>
          <w:sz w:val="24"/>
          <w:szCs w:val="24"/>
        </w:rPr>
        <w:t>点、线、面</w:t>
      </w:r>
      <w:r w:rsidR="00546397">
        <w:rPr>
          <w:rFonts w:ascii="宋体" w:eastAsia="宋体" w:hAnsi="宋体" w:cs="Times New Roman" w:hint="eastAsia"/>
          <w:color w:val="000000"/>
          <w:kern w:val="0"/>
          <w:sz w:val="24"/>
          <w:szCs w:val="24"/>
        </w:rPr>
        <w:t>的画面构成，个性化的造型、</w:t>
      </w:r>
      <w:r w:rsidRPr="00036988">
        <w:rPr>
          <w:rFonts w:ascii="宋体" w:eastAsia="宋体" w:hAnsi="宋体" w:cs="Times New Roman" w:hint="eastAsia"/>
          <w:color w:val="000000"/>
          <w:kern w:val="0"/>
          <w:sz w:val="24"/>
          <w:szCs w:val="24"/>
        </w:rPr>
        <w:t>色彩、</w:t>
      </w:r>
      <w:r w:rsidR="00546397">
        <w:rPr>
          <w:rFonts w:ascii="宋体" w:eastAsia="宋体" w:hAnsi="宋体" w:cs="Times New Roman" w:hint="eastAsia"/>
          <w:color w:val="000000"/>
          <w:kern w:val="0"/>
          <w:sz w:val="24"/>
          <w:szCs w:val="24"/>
        </w:rPr>
        <w:t>、笔触、肌理</w:t>
      </w:r>
      <w:r w:rsidRPr="00036988">
        <w:rPr>
          <w:rFonts w:ascii="宋体" w:eastAsia="宋体" w:hAnsi="宋体" w:cs="Times New Roman" w:hint="eastAsia"/>
          <w:color w:val="000000"/>
          <w:kern w:val="0"/>
          <w:sz w:val="24"/>
          <w:szCs w:val="24"/>
        </w:rPr>
        <w:t>等绘画元素去创作具有生命力、具有形式美感的视觉形象。在表现手法上不求自然美形态的逼真再现，而追求对绘画对象深入研究加工处理的基础上对“内在真实”的把握。它的形式美感也主要表现在画面中体现出的作者个人情感的宣泄与艺术直觉的把握上。</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Times New Roman" w:eastAsia="宋体" w:hAnsi="Times New Roman" w:cs="Times New Roman"/>
          <w:color w:val="000000"/>
          <w:kern w:val="0"/>
          <w:sz w:val="24"/>
          <w:szCs w:val="24"/>
        </w:rPr>
        <w:t>  </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b/>
          <w:bCs/>
          <w:color w:val="000000"/>
          <w:kern w:val="0"/>
          <w:sz w:val="28"/>
          <w:szCs w:val="28"/>
        </w:rPr>
        <w:t>四、课程目标</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Times New Roman" w:eastAsia="宋体" w:hAnsi="Times New Roman" w:cs="Times New Roman"/>
          <w:color w:val="000000"/>
          <w:kern w:val="0"/>
          <w:sz w:val="24"/>
          <w:szCs w:val="24"/>
        </w:rPr>
        <w:t>   </w:t>
      </w:r>
      <w:r w:rsidRPr="00036988">
        <w:rPr>
          <w:rFonts w:ascii="Times New Roman" w:eastAsia="宋体" w:hAnsi="Times New Roman" w:cs="Times New Roman"/>
          <w:color w:val="000000"/>
          <w:kern w:val="0"/>
          <w:sz w:val="24"/>
          <w:szCs w:val="24"/>
        </w:rPr>
        <w:t>通过对比西方传统写实主义绘画与表现主义绘画的不同，在赏析表现性绘画经典作品</w:t>
      </w:r>
      <w:r w:rsidR="00546397">
        <w:rPr>
          <w:rFonts w:ascii="Times New Roman" w:eastAsia="宋体" w:hAnsi="Times New Roman" w:cs="Times New Roman" w:hint="eastAsia"/>
          <w:color w:val="000000"/>
          <w:kern w:val="0"/>
          <w:sz w:val="24"/>
          <w:szCs w:val="24"/>
        </w:rPr>
        <w:t>并指导学生对这些大师的表现主义作品进行临摹的</w:t>
      </w:r>
      <w:r w:rsidRPr="00036988">
        <w:rPr>
          <w:rFonts w:ascii="Times New Roman" w:eastAsia="宋体" w:hAnsi="Times New Roman" w:cs="Times New Roman"/>
          <w:color w:val="000000"/>
          <w:kern w:val="0"/>
          <w:sz w:val="24"/>
          <w:szCs w:val="24"/>
        </w:rPr>
        <w:t>同时</w:t>
      </w:r>
      <w:r w:rsidR="00546397">
        <w:rPr>
          <w:rFonts w:ascii="Times New Roman" w:eastAsia="宋体" w:hAnsi="Times New Roman" w:cs="Times New Roman" w:hint="eastAsia"/>
          <w:color w:val="000000"/>
          <w:kern w:val="0"/>
          <w:sz w:val="24"/>
          <w:szCs w:val="24"/>
        </w:rPr>
        <w:t>，</w:t>
      </w:r>
      <w:r w:rsidRPr="00036988">
        <w:rPr>
          <w:rFonts w:ascii="Times New Roman" w:eastAsia="宋体" w:hAnsi="Times New Roman" w:cs="Times New Roman"/>
          <w:color w:val="000000"/>
          <w:kern w:val="0"/>
          <w:sz w:val="24"/>
          <w:szCs w:val="24"/>
        </w:rPr>
        <w:t>诱导学生从已知的学术系统中自发推导出新的知识，诱导学生自发总结概括表现性绘画的风格特点，使学生能在绘画创作中实际运用表现性绘画的基本要素。</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b/>
          <w:bCs/>
          <w:color w:val="000000"/>
          <w:kern w:val="0"/>
          <w:sz w:val="28"/>
          <w:szCs w:val="28"/>
        </w:rPr>
        <w:t>五、教学内容与进度安排</w:t>
      </w:r>
    </w:p>
    <w:tbl>
      <w:tblPr>
        <w:tblW w:w="0" w:type="auto"/>
        <w:shd w:val="clear" w:color="auto" w:fill="FFFFFF"/>
        <w:tblCellMar>
          <w:left w:w="0" w:type="dxa"/>
          <w:right w:w="0" w:type="dxa"/>
        </w:tblCellMar>
        <w:tblLook w:val="04A0"/>
      </w:tblPr>
      <w:tblGrid>
        <w:gridCol w:w="923"/>
        <w:gridCol w:w="3717"/>
        <w:gridCol w:w="2270"/>
        <w:gridCol w:w="1612"/>
      </w:tblGrid>
      <w:tr w:rsidR="00036988" w:rsidRPr="00036988" w:rsidTr="00546397">
        <w:tc>
          <w:tcPr>
            <w:tcW w:w="9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jc w:val="center"/>
              <w:rPr>
                <w:rFonts w:ascii="Times New Roman" w:eastAsia="宋体" w:hAnsi="Times New Roman" w:cs="Times New Roman"/>
                <w:kern w:val="0"/>
                <w:szCs w:val="21"/>
              </w:rPr>
            </w:pPr>
            <w:r w:rsidRPr="00036988">
              <w:rPr>
                <w:rFonts w:ascii="宋体" w:eastAsia="宋体" w:hAnsi="宋体" w:cs="Times New Roman" w:hint="eastAsia"/>
                <w:kern w:val="0"/>
                <w:sz w:val="24"/>
                <w:szCs w:val="24"/>
              </w:rPr>
              <w:t>教学</w:t>
            </w:r>
          </w:p>
          <w:p w:rsidR="00036988" w:rsidRPr="00036988" w:rsidRDefault="00036988" w:rsidP="00036988">
            <w:pPr>
              <w:widowControl/>
              <w:spacing w:line="315" w:lineRule="atLeast"/>
              <w:jc w:val="center"/>
              <w:rPr>
                <w:rFonts w:ascii="Times New Roman" w:eastAsia="宋体" w:hAnsi="Times New Roman" w:cs="Times New Roman"/>
                <w:kern w:val="0"/>
                <w:szCs w:val="21"/>
              </w:rPr>
            </w:pPr>
            <w:r w:rsidRPr="00036988">
              <w:rPr>
                <w:rFonts w:ascii="宋体" w:eastAsia="宋体" w:hAnsi="宋体" w:cs="Times New Roman" w:hint="eastAsia"/>
                <w:kern w:val="0"/>
                <w:sz w:val="24"/>
                <w:szCs w:val="24"/>
              </w:rPr>
              <w:t>周次</w:t>
            </w:r>
          </w:p>
        </w:tc>
        <w:tc>
          <w:tcPr>
            <w:tcW w:w="37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36988" w:rsidRPr="00036988" w:rsidRDefault="00036988" w:rsidP="00036988">
            <w:pPr>
              <w:widowControl/>
              <w:spacing w:line="315" w:lineRule="atLeast"/>
              <w:jc w:val="center"/>
              <w:rPr>
                <w:rFonts w:ascii="Times New Roman" w:eastAsia="宋体" w:hAnsi="Times New Roman" w:cs="Times New Roman"/>
                <w:kern w:val="0"/>
                <w:szCs w:val="21"/>
              </w:rPr>
            </w:pPr>
            <w:r w:rsidRPr="00036988">
              <w:rPr>
                <w:rFonts w:ascii="宋体" w:eastAsia="宋体" w:hAnsi="宋体" w:cs="Times New Roman" w:hint="eastAsia"/>
                <w:kern w:val="0"/>
                <w:sz w:val="24"/>
                <w:szCs w:val="24"/>
              </w:rPr>
              <w:t>授课内容及重难点</w:t>
            </w:r>
          </w:p>
        </w:tc>
        <w:tc>
          <w:tcPr>
            <w:tcW w:w="22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36988" w:rsidRPr="00036988" w:rsidRDefault="00036988" w:rsidP="00036988">
            <w:pPr>
              <w:widowControl/>
              <w:spacing w:line="315" w:lineRule="atLeast"/>
              <w:jc w:val="center"/>
              <w:rPr>
                <w:rFonts w:ascii="Times New Roman" w:eastAsia="宋体" w:hAnsi="Times New Roman" w:cs="Times New Roman"/>
                <w:kern w:val="0"/>
                <w:szCs w:val="21"/>
              </w:rPr>
            </w:pPr>
            <w:r w:rsidRPr="00036988">
              <w:rPr>
                <w:rFonts w:ascii="宋体" w:eastAsia="宋体" w:hAnsi="宋体" w:cs="Times New Roman" w:hint="eastAsia"/>
                <w:kern w:val="0"/>
                <w:sz w:val="24"/>
                <w:szCs w:val="24"/>
              </w:rPr>
              <w:t>授课形式</w:t>
            </w:r>
          </w:p>
        </w:tc>
        <w:tc>
          <w:tcPr>
            <w:tcW w:w="161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36988" w:rsidRPr="00036988" w:rsidRDefault="00036988" w:rsidP="00036988">
            <w:pPr>
              <w:widowControl/>
              <w:spacing w:line="315" w:lineRule="atLeast"/>
              <w:jc w:val="center"/>
              <w:rPr>
                <w:rFonts w:ascii="Times New Roman" w:eastAsia="宋体" w:hAnsi="Times New Roman" w:cs="Times New Roman"/>
                <w:kern w:val="0"/>
                <w:szCs w:val="21"/>
              </w:rPr>
            </w:pPr>
            <w:r w:rsidRPr="00036988">
              <w:rPr>
                <w:rFonts w:ascii="宋体" w:eastAsia="宋体" w:hAnsi="宋体" w:cs="Times New Roman" w:hint="eastAsia"/>
                <w:kern w:val="0"/>
                <w:sz w:val="24"/>
                <w:szCs w:val="24"/>
              </w:rPr>
              <w:t>课外学习要求</w:t>
            </w:r>
          </w:p>
        </w:tc>
      </w:tr>
      <w:tr w:rsidR="00036988" w:rsidRPr="00036988" w:rsidTr="00546397">
        <w:tc>
          <w:tcPr>
            <w:tcW w:w="9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jc w:val="center"/>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lastRenderedPageBreak/>
              <w:t>1</w:t>
            </w:r>
          </w:p>
        </w:tc>
        <w:tc>
          <w:tcPr>
            <w:tcW w:w="37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c>
          <w:tcPr>
            <w:tcW w:w="22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 </w:t>
            </w:r>
          </w:p>
        </w:tc>
        <w:tc>
          <w:tcPr>
            <w:tcW w:w="161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 </w:t>
            </w:r>
          </w:p>
        </w:tc>
      </w:tr>
      <w:tr w:rsidR="00036988" w:rsidRPr="00036988" w:rsidTr="00546397">
        <w:tc>
          <w:tcPr>
            <w:tcW w:w="9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jc w:val="center"/>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2</w:t>
            </w:r>
          </w:p>
        </w:tc>
        <w:tc>
          <w:tcPr>
            <w:tcW w:w="37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c>
          <w:tcPr>
            <w:tcW w:w="22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 </w:t>
            </w:r>
          </w:p>
        </w:tc>
        <w:tc>
          <w:tcPr>
            <w:tcW w:w="161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 </w:t>
            </w:r>
          </w:p>
        </w:tc>
      </w:tr>
      <w:tr w:rsidR="00036988" w:rsidRPr="00036988" w:rsidTr="00546397">
        <w:tc>
          <w:tcPr>
            <w:tcW w:w="9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jc w:val="center"/>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3</w:t>
            </w:r>
          </w:p>
        </w:tc>
        <w:tc>
          <w:tcPr>
            <w:tcW w:w="37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c>
          <w:tcPr>
            <w:tcW w:w="22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 </w:t>
            </w:r>
          </w:p>
        </w:tc>
        <w:tc>
          <w:tcPr>
            <w:tcW w:w="161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r>
      <w:tr w:rsidR="00036988" w:rsidRPr="00036988" w:rsidTr="00546397">
        <w:tc>
          <w:tcPr>
            <w:tcW w:w="9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jc w:val="center"/>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4</w:t>
            </w:r>
          </w:p>
        </w:tc>
        <w:tc>
          <w:tcPr>
            <w:tcW w:w="37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jc w:val="left"/>
              <w:rPr>
                <w:rFonts w:ascii="Times New Roman" w:eastAsia="宋体" w:hAnsi="Times New Roman" w:cs="Times New Roman"/>
                <w:kern w:val="0"/>
                <w:szCs w:val="21"/>
              </w:rPr>
            </w:pPr>
          </w:p>
        </w:tc>
        <w:tc>
          <w:tcPr>
            <w:tcW w:w="22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rPr>
                <w:rFonts w:ascii="Times New Roman" w:eastAsia="宋体" w:hAnsi="Times New Roman" w:cs="Times New Roman"/>
                <w:kern w:val="0"/>
                <w:szCs w:val="21"/>
              </w:rPr>
            </w:pPr>
          </w:p>
        </w:tc>
        <w:tc>
          <w:tcPr>
            <w:tcW w:w="161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rPr>
                <w:rFonts w:ascii="Times New Roman" w:eastAsia="宋体" w:hAnsi="Times New Roman" w:cs="Times New Roman"/>
                <w:kern w:val="0"/>
                <w:szCs w:val="21"/>
              </w:rPr>
            </w:pPr>
          </w:p>
        </w:tc>
      </w:tr>
      <w:tr w:rsidR="00036988" w:rsidRPr="00036988" w:rsidTr="00546397">
        <w:tc>
          <w:tcPr>
            <w:tcW w:w="9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jc w:val="center"/>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5</w:t>
            </w:r>
          </w:p>
        </w:tc>
        <w:tc>
          <w:tcPr>
            <w:tcW w:w="37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jc w:val="left"/>
              <w:rPr>
                <w:rFonts w:ascii="Times New Roman" w:eastAsia="宋体" w:hAnsi="Times New Roman" w:cs="Times New Roman"/>
                <w:kern w:val="0"/>
                <w:szCs w:val="21"/>
              </w:rPr>
            </w:pPr>
          </w:p>
        </w:tc>
        <w:tc>
          <w:tcPr>
            <w:tcW w:w="22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rPr>
                <w:rFonts w:ascii="Times New Roman" w:eastAsia="宋体" w:hAnsi="Times New Roman" w:cs="Times New Roman"/>
                <w:kern w:val="0"/>
                <w:szCs w:val="21"/>
              </w:rPr>
            </w:pPr>
          </w:p>
        </w:tc>
        <w:tc>
          <w:tcPr>
            <w:tcW w:w="161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rPr>
                <w:rFonts w:ascii="Times New Roman" w:eastAsia="宋体" w:hAnsi="Times New Roman" w:cs="Times New Roman"/>
                <w:kern w:val="0"/>
                <w:szCs w:val="21"/>
              </w:rPr>
            </w:pPr>
          </w:p>
        </w:tc>
      </w:tr>
      <w:tr w:rsidR="00036988" w:rsidRPr="00036988" w:rsidTr="00546397">
        <w:tc>
          <w:tcPr>
            <w:tcW w:w="9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jc w:val="center"/>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6</w:t>
            </w:r>
          </w:p>
        </w:tc>
        <w:tc>
          <w:tcPr>
            <w:tcW w:w="37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c>
          <w:tcPr>
            <w:tcW w:w="22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c>
          <w:tcPr>
            <w:tcW w:w="161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r>
      <w:tr w:rsidR="00036988" w:rsidRPr="00036988" w:rsidTr="00546397">
        <w:tc>
          <w:tcPr>
            <w:tcW w:w="9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jc w:val="center"/>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7</w:t>
            </w:r>
          </w:p>
        </w:tc>
        <w:tc>
          <w:tcPr>
            <w:tcW w:w="37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c>
          <w:tcPr>
            <w:tcW w:w="22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 </w:t>
            </w:r>
          </w:p>
        </w:tc>
        <w:tc>
          <w:tcPr>
            <w:tcW w:w="161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r>
      <w:tr w:rsidR="00036988" w:rsidRPr="00036988" w:rsidTr="00546397">
        <w:tc>
          <w:tcPr>
            <w:tcW w:w="9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jc w:val="center"/>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8</w:t>
            </w:r>
          </w:p>
        </w:tc>
        <w:tc>
          <w:tcPr>
            <w:tcW w:w="37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c>
          <w:tcPr>
            <w:tcW w:w="22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 </w:t>
            </w:r>
          </w:p>
        </w:tc>
        <w:tc>
          <w:tcPr>
            <w:tcW w:w="161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r>
      <w:tr w:rsidR="00036988" w:rsidRPr="00036988" w:rsidTr="00546397">
        <w:tc>
          <w:tcPr>
            <w:tcW w:w="9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jc w:val="center"/>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9</w:t>
            </w:r>
          </w:p>
        </w:tc>
        <w:tc>
          <w:tcPr>
            <w:tcW w:w="37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c>
          <w:tcPr>
            <w:tcW w:w="22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c>
          <w:tcPr>
            <w:tcW w:w="161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r>
      <w:tr w:rsidR="00036988" w:rsidRPr="00036988" w:rsidTr="00546397">
        <w:tc>
          <w:tcPr>
            <w:tcW w:w="9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jc w:val="center"/>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10</w:t>
            </w:r>
          </w:p>
        </w:tc>
        <w:tc>
          <w:tcPr>
            <w:tcW w:w="37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c>
          <w:tcPr>
            <w:tcW w:w="22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c>
          <w:tcPr>
            <w:tcW w:w="161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r>
      <w:tr w:rsidR="00036988" w:rsidRPr="00036988" w:rsidTr="00546397">
        <w:tc>
          <w:tcPr>
            <w:tcW w:w="9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jc w:val="center"/>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11</w:t>
            </w:r>
          </w:p>
        </w:tc>
        <w:tc>
          <w:tcPr>
            <w:tcW w:w="37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c>
          <w:tcPr>
            <w:tcW w:w="22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c>
          <w:tcPr>
            <w:tcW w:w="161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r>
      <w:tr w:rsidR="00036988" w:rsidRPr="00036988" w:rsidTr="00546397">
        <w:tc>
          <w:tcPr>
            <w:tcW w:w="9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jc w:val="center"/>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12</w:t>
            </w:r>
          </w:p>
        </w:tc>
        <w:tc>
          <w:tcPr>
            <w:tcW w:w="37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c>
          <w:tcPr>
            <w:tcW w:w="22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c>
          <w:tcPr>
            <w:tcW w:w="161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r>
      <w:tr w:rsidR="00036988" w:rsidRPr="00036988" w:rsidTr="00546397">
        <w:tc>
          <w:tcPr>
            <w:tcW w:w="9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jc w:val="center"/>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13</w:t>
            </w:r>
          </w:p>
        </w:tc>
        <w:tc>
          <w:tcPr>
            <w:tcW w:w="37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c>
          <w:tcPr>
            <w:tcW w:w="22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c>
          <w:tcPr>
            <w:tcW w:w="161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r>
      <w:tr w:rsidR="00036988" w:rsidRPr="00036988" w:rsidTr="00546397">
        <w:tc>
          <w:tcPr>
            <w:tcW w:w="9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spacing w:line="315" w:lineRule="atLeast"/>
              <w:jc w:val="center"/>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14</w:t>
            </w:r>
          </w:p>
        </w:tc>
        <w:tc>
          <w:tcPr>
            <w:tcW w:w="37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c>
          <w:tcPr>
            <w:tcW w:w="22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c>
          <w:tcPr>
            <w:tcW w:w="161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36988" w:rsidRPr="00036988" w:rsidRDefault="00036988" w:rsidP="00036988">
            <w:pPr>
              <w:widowControl/>
              <w:jc w:val="left"/>
              <w:rPr>
                <w:rFonts w:ascii="Simsun" w:eastAsia="宋体" w:hAnsi="Simsun" w:cs="宋体" w:hint="eastAsia"/>
                <w:kern w:val="0"/>
                <w:sz w:val="24"/>
                <w:szCs w:val="24"/>
              </w:rPr>
            </w:pPr>
          </w:p>
        </w:tc>
      </w:tr>
      <w:tr w:rsidR="00546397" w:rsidRPr="00036988" w:rsidTr="00546397">
        <w:tc>
          <w:tcPr>
            <w:tcW w:w="9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6397" w:rsidRPr="00036988" w:rsidRDefault="00546397" w:rsidP="00036988">
            <w:pPr>
              <w:widowControl/>
              <w:spacing w:line="315" w:lineRule="atLeast"/>
              <w:jc w:val="center"/>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15</w:t>
            </w:r>
          </w:p>
        </w:tc>
        <w:tc>
          <w:tcPr>
            <w:tcW w:w="37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6397" w:rsidRPr="00036988" w:rsidRDefault="00546397" w:rsidP="00F25F40">
            <w:pPr>
              <w:widowControl/>
              <w:spacing w:line="315" w:lineRule="atLeast"/>
              <w:jc w:val="left"/>
              <w:rPr>
                <w:rFonts w:ascii="Times New Roman" w:eastAsia="宋体" w:hAnsi="Times New Roman" w:cs="Times New Roman"/>
                <w:kern w:val="0"/>
                <w:szCs w:val="21"/>
              </w:rPr>
            </w:pPr>
            <w:r w:rsidRPr="00036988">
              <w:rPr>
                <w:rFonts w:ascii="宋体" w:eastAsia="宋体" w:hAnsi="宋体" w:cs="Times New Roman" w:hint="eastAsia"/>
                <w:kern w:val="0"/>
                <w:sz w:val="24"/>
                <w:szCs w:val="24"/>
              </w:rPr>
              <w:t>表现性油画-西方绘画临摹</w:t>
            </w:r>
          </w:p>
        </w:tc>
        <w:tc>
          <w:tcPr>
            <w:tcW w:w="22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6397" w:rsidRPr="00036988" w:rsidRDefault="00546397" w:rsidP="00F25F40">
            <w:pPr>
              <w:widowControl/>
              <w:spacing w:line="315" w:lineRule="atLeast"/>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  </w:t>
            </w:r>
            <w:r w:rsidRPr="00036988">
              <w:rPr>
                <w:rFonts w:ascii="Times New Roman" w:eastAsia="宋体" w:hAnsi="Times New Roman" w:cs="Times New Roman"/>
                <w:kern w:val="0"/>
                <w:sz w:val="24"/>
                <w:szCs w:val="24"/>
              </w:rPr>
              <w:t>课堂讲授与</w:t>
            </w:r>
            <w:r w:rsidR="00356F68">
              <w:rPr>
                <w:rFonts w:ascii="Times New Roman" w:eastAsia="宋体" w:hAnsi="Times New Roman" w:cs="Times New Roman" w:hint="eastAsia"/>
                <w:kern w:val="0"/>
                <w:sz w:val="24"/>
                <w:szCs w:val="24"/>
              </w:rPr>
              <w:t>临摹</w:t>
            </w:r>
            <w:r w:rsidRPr="00036988">
              <w:rPr>
                <w:rFonts w:ascii="Times New Roman" w:eastAsia="宋体" w:hAnsi="Times New Roman" w:cs="Times New Roman"/>
                <w:kern w:val="0"/>
                <w:sz w:val="24"/>
                <w:szCs w:val="24"/>
              </w:rPr>
              <w:t>实践</w:t>
            </w:r>
            <w:r w:rsidR="00356F68">
              <w:rPr>
                <w:rFonts w:ascii="Times New Roman" w:eastAsia="宋体" w:hAnsi="Times New Roman" w:cs="Times New Roman" w:hint="eastAsia"/>
                <w:kern w:val="0"/>
                <w:sz w:val="24"/>
                <w:szCs w:val="24"/>
              </w:rPr>
              <w:t>指导</w:t>
            </w:r>
          </w:p>
        </w:tc>
        <w:tc>
          <w:tcPr>
            <w:tcW w:w="161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E46EC" w:rsidRPr="00036988" w:rsidRDefault="00BE46EC" w:rsidP="00BE46EC">
            <w:pPr>
              <w:widowControl/>
              <w:shd w:val="clear" w:color="auto" w:fill="FFFFFF"/>
              <w:spacing w:line="440" w:lineRule="atLeas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勾勒表现性油画创作小稿草图。</w:t>
            </w:r>
          </w:p>
          <w:p w:rsidR="00546397" w:rsidRPr="00BE46EC" w:rsidRDefault="00546397" w:rsidP="00F25F40">
            <w:pPr>
              <w:widowControl/>
              <w:spacing w:line="315" w:lineRule="atLeast"/>
              <w:rPr>
                <w:rFonts w:ascii="Times New Roman" w:eastAsia="宋体" w:hAnsi="Times New Roman" w:cs="Times New Roman"/>
                <w:kern w:val="0"/>
                <w:szCs w:val="21"/>
              </w:rPr>
            </w:pPr>
          </w:p>
        </w:tc>
      </w:tr>
      <w:tr w:rsidR="00546397" w:rsidRPr="00036988" w:rsidTr="00546397">
        <w:tc>
          <w:tcPr>
            <w:tcW w:w="9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6397" w:rsidRPr="00036988" w:rsidRDefault="00546397" w:rsidP="00036988">
            <w:pPr>
              <w:widowControl/>
              <w:spacing w:line="315" w:lineRule="atLeast"/>
              <w:jc w:val="center"/>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16</w:t>
            </w:r>
          </w:p>
        </w:tc>
        <w:tc>
          <w:tcPr>
            <w:tcW w:w="37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6397" w:rsidRPr="00036988" w:rsidRDefault="00546397" w:rsidP="00F25F40">
            <w:pPr>
              <w:widowControl/>
              <w:spacing w:line="315" w:lineRule="atLeast"/>
              <w:jc w:val="left"/>
              <w:rPr>
                <w:rFonts w:ascii="Times New Roman" w:eastAsia="宋体" w:hAnsi="Times New Roman" w:cs="Times New Roman"/>
                <w:kern w:val="0"/>
                <w:szCs w:val="21"/>
              </w:rPr>
            </w:pPr>
            <w:r w:rsidRPr="00036988">
              <w:rPr>
                <w:rFonts w:ascii="宋体" w:eastAsia="宋体" w:hAnsi="宋体" w:cs="Times New Roman" w:hint="eastAsia"/>
                <w:kern w:val="0"/>
                <w:sz w:val="24"/>
                <w:szCs w:val="24"/>
              </w:rPr>
              <w:t>表现性油画</w:t>
            </w:r>
            <w:r w:rsidR="000B31A8">
              <w:rPr>
                <w:rFonts w:ascii="宋体" w:eastAsia="宋体" w:hAnsi="宋体" w:cs="Times New Roman" w:hint="eastAsia"/>
                <w:kern w:val="0"/>
                <w:sz w:val="24"/>
                <w:szCs w:val="24"/>
              </w:rPr>
              <w:t>创作</w:t>
            </w:r>
          </w:p>
        </w:tc>
        <w:tc>
          <w:tcPr>
            <w:tcW w:w="22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6397" w:rsidRPr="00036988" w:rsidRDefault="00546397" w:rsidP="00F25F40">
            <w:pPr>
              <w:widowControl/>
              <w:spacing w:line="315" w:lineRule="atLeast"/>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  </w:t>
            </w:r>
            <w:r w:rsidR="000B31A8">
              <w:rPr>
                <w:rFonts w:ascii="Times New Roman" w:eastAsia="宋体" w:hAnsi="Times New Roman" w:cs="Times New Roman" w:hint="eastAsia"/>
                <w:kern w:val="0"/>
                <w:sz w:val="24"/>
                <w:szCs w:val="24"/>
              </w:rPr>
              <w:t>辅导学生参考大师作品的表现形式和技法进行创作</w:t>
            </w:r>
          </w:p>
        </w:tc>
        <w:tc>
          <w:tcPr>
            <w:tcW w:w="161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6397" w:rsidRPr="00036988" w:rsidRDefault="00546397" w:rsidP="00F25F40">
            <w:pPr>
              <w:widowControl/>
              <w:spacing w:line="315" w:lineRule="atLeast"/>
              <w:rPr>
                <w:rFonts w:ascii="Times New Roman" w:eastAsia="宋体" w:hAnsi="Times New Roman" w:cs="Times New Roman"/>
                <w:kern w:val="0"/>
                <w:szCs w:val="21"/>
              </w:rPr>
            </w:pPr>
            <w:r w:rsidRPr="00036988">
              <w:rPr>
                <w:rFonts w:ascii="Times New Roman" w:eastAsia="宋体" w:hAnsi="Times New Roman" w:cs="Times New Roman"/>
                <w:kern w:val="0"/>
                <w:sz w:val="24"/>
                <w:szCs w:val="24"/>
              </w:rPr>
              <w:t> </w:t>
            </w:r>
            <w:r w:rsidR="00BE46EC">
              <w:rPr>
                <w:rFonts w:ascii="Times New Roman" w:eastAsia="宋体" w:hAnsi="Times New Roman" w:cs="Times New Roman" w:hint="eastAsia"/>
                <w:kern w:val="0"/>
                <w:sz w:val="24"/>
                <w:szCs w:val="24"/>
              </w:rPr>
              <w:t>反复学习</w:t>
            </w:r>
            <w:r w:rsidR="00356F68">
              <w:rPr>
                <w:rFonts w:ascii="Times New Roman" w:eastAsia="宋体" w:hAnsi="Times New Roman" w:cs="Times New Roman" w:hint="eastAsia"/>
                <w:kern w:val="0"/>
                <w:sz w:val="24"/>
                <w:szCs w:val="24"/>
              </w:rPr>
              <w:t>表现性油画作品</w:t>
            </w:r>
            <w:r w:rsidR="00BE46EC">
              <w:rPr>
                <w:rFonts w:ascii="Times New Roman" w:eastAsia="宋体" w:hAnsi="Times New Roman" w:cs="Times New Roman" w:hint="eastAsia"/>
                <w:kern w:val="0"/>
                <w:sz w:val="24"/>
                <w:szCs w:val="24"/>
              </w:rPr>
              <w:t>并临摹</w:t>
            </w:r>
          </w:p>
        </w:tc>
      </w:tr>
    </w:tbl>
    <w:p w:rsidR="00036988" w:rsidRDefault="00036988" w:rsidP="00036988">
      <w:pPr>
        <w:widowControl/>
        <w:shd w:val="clear" w:color="auto" w:fill="FFFFFF"/>
        <w:spacing w:line="315" w:lineRule="atLeast"/>
        <w:rPr>
          <w:rFonts w:ascii="宋体" w:eastAsia="宋体" w:hAnsi="宋体" w:cs="Times New Roman"/>
          <w:b/>
          <w:bCs/>
          <w:color w:val="000000"/>
          <w:kern w:val="0"/>
          <w:sz w:val="28"/>
          <w:szCs w:val="28"/>
        </w:rPr>
      </w:pPr>
      <w:r w:rsidRPr="00036988">
        <w:rPr>
          <w:rFonts w:ascii="宋体" w:eastAsia="宋体" w:hAnsi="宋体" w:cs="Times New Roman" w:hint="eastAsia"/>
          <w:b/>
          <w:bCs/>
          <w:color w:val="000000"/>
          <w:kern w:val="0"/>
          <w:sz w:val="28"/>
          <w:szCs w:val="28"/>
        </w:rPr>
        <w:t>六、修读要求</w:t>
      </w:r>
    </w:p>
    <w:p w:rsidR="00036988" w:rsidRPr="00036988" w:rsidRDefault="00356F68" w:rsidP="008E5400">
      <w:pPr>
        <w:widowControl/>
        <w:shd w:val="clear" w:color="auto" w:fill="FFFFFF"/>
        <w:spacing w:line="315" w:lineRule="atLeast"/>
        <w:rPr>
          <w:rFonts w:ascii="Times New Roman" w:eastAsia="宋体" w:hAnsi="Times New Roman" w:cs="Times New Roman"/>
          <w:color w:val="000000"/>
          <w:kern w:val="0"/>
          <w:szCs w:val="21"/>
        </w:rPr>
      </w:pPr>
      <w:r>
        <w:rPr>
          <w:rFonts w:ascii="宋体" w:eastAsia="宋体" w:hAnsi="宋体" w:cs="宋体" w:hint="eastAsia"/>
          <w:color w:val="000000"/>
          <w:kern w:val="0"/>
          <w:sz w:val="24"/>
          <w:szCs w:val="24"/>
        </w:rPr>
        <w:t xml:space="preserve">    </w:t>
      </w:r>
      <w:r w:rsidRPr="00D61C7D">
        <w:rPr>
          <w:rFonts w:ascii="宋体" w:eastAsia="宋体" w:hAnsi="宋体" w:cs="宋体" w:hint="eastAsia"/>
          <w:color w:val="000000"/>
          <w:kern w:val="0"/>
          <w:sz w:val="24"/>
          <w:szCs w:val="24"/>
        </w:rPr>
        <w:t>做到上课准时到，下课不早退。</w:t>
      </w:r>
      <w:r w:rsidRPr="00D61C7D">
        <w:rPr>
          <w:rFonts w:hint="eastAsia"/>
          <w:color w:val="000000"/>
          <w:sz w:val="24"/>
          <w:szCs w:val="24"/>
          <w:shd w:val="clear" w:color="auto" w:fill="FFFFFF"/>
        </w:rPr>
        <w:t>考勤与课堂参与表现也是平时成绩的一个考核标准。</w:t>
      </w:r>
      <w:r>
        <w:rPr>
          <w:rFonts w:ascii="宋体" w:eastAsia="宋体" w:hAnsi="宋体" w:cs="宋体" w:hint="eastAsia"/>
          <w:color w:val="000000"/>
          <w:kern w:val="0"/>
          <w:sz w:val="24"/>
          <w:szCs w:val="24"/>
        </w:rPr>
        <w:t>上课期间通过临摹学习西方大师表现性油画的人物作品，</w:t>
      </w:r>
      <w:r>
        <w:rPr>
          <w:rFonts w:ascii="宋体" w:eastAsia="宋体" w:hAnsi="宋体" w:cs="Times New Roman" w:hint="eastAsia"/>
          <w:color w:val="000000"/>
          <w:kern w:val="0"/>
          <w:sz w:val="24"/>
          <w:szCs w:val="24"/>
        </w:rPr>
        <w:t>初步了解表现性油画的艺术特点，并能根据自身喜好，选择一定的表现风格，去学习体会独特的凭主观控制</w:t>
      </w:r>
      <w:r w:rsidRPr="00036988">
        <w:rPr>
          <w:rFonts w:ascii="宋体" w:eastAsia="宋体" w:hAnsi="宋体" w:cs="Times New Roman" w:hint="eastAsia"/>
          <w:color w:val="000000"/>
          <w:kern w:val="0"/>
          <w:sz w:val="24"/>
          <w:szCs w:val="24"/>
        </w:rPr>
        <w:t>点、线、面</w:t>
      </w:r>
      <w:r>
        <w:rPr>
          <w:rFonts w:ascii="宋体" w:eastAsia="宋体" w:hAnsi="宋体" w:cs="Times New Roman" w:hint="eastAsia"/>
          <w:color w:val="000000"/>
          <w:kern w:val="0"/>
          <w:sz w:val="24"/>
          <w:szCs w:val="24"/>
        </w:rPr>
        <w:t>的画面构成，个性化的造型、</w:t>
      </w:r>
      <w:r w:rsidRPr="00036988">
        <w:rPr>
          <w:rFonts w:ascii="宋体" w:eastAsia="宋体" w:hAnsi="宋体" w:cs="Times New Roman" w:hint="eastAsia"/>
          <w:color w:val="000000"/>
          <w:kern w:val="0"/>
          <w:sz w:val="24"/>
          <w:szCs w:val="24"/>
        </w:rPr>
        <w:t>色彩、</w:t>
      </w:r>
      <w:r>
        <w:rPr>
          <w:rFonts w:ascii="宋体" w:eastAsia="宋体" w:hAnsi="宋体" w:cs="Times New Roman" w:hint="eastAsia"/>
          <w:color w:val="000000"/>
          <w:kern w:val="0"/>
          <w:sz w:val="24"/>
          <w:szCs w:val="24"/>
        </w:rPr>
        <w:t>、笔触、肌理</w:t>
      </w:r>
      <w:r w:rsidRPr="00036988">
        <w:rPr>
          <w:rFonts w:ascii="宋体" w:eastAsia="宋体" w:hAnsi="宋体" w:cs="Times New Roman" w:hint="eastAsia"/>
          <w:color w:val="000000"/>
          <w:kern w:val="0"/>
          <w:sz w:val="24"/>
          <w:szCs w:val="24"/>
        </w:rPr>
        <w:t>等绘画元素去创作具有生命力、具有形式美感的视觉形象。在表现手法上不求自然美形态的逼真再现，而追求对绘画对象深入研究加工处理的基础上对“内在真实”的把握。</w:t>
      </w:r>
      <w:r>
        <w:rPr>
          <w:rFonts w:ascii="宋体" w:eastAsia="宋体" w:hAnsi="宋体" w:cs="Times New Roman" w:hint="eastAsia"/>
          <w:color w:val="000000"/>
          <w:kern w:val="0"/>
          <w:sz w:val="24"/>
          <w:szCs w:val="24"/>
        </w:rPr>
        <w:t>学生上课期间</w:t>
      </w:r>
      <w:r>
        <w:rPr>
          <w:rFonts w:ascii="宋体" w:eastAsia="宋体" w:hAnsi="宋体" w:cs="宋体" w:hint="eastAsia"/>
          <w:color w:val="000000"/>
          <w:kern w:val="0"/>
          <w:sz w:val="24"/>
          <w:szCs w:val="24"/>
        </w:rPr>
        <w:t>需要</w:t>
      </w:r>
      <w:r w:rsidRPr="00D61C7D">
        <w:rPr>
          <w:rFonts w:ascii="宋体" w:eastAsia="宋体" w:hAnsi="宋体" w:cs="宋体" w:hint="eastAsia"/>
          <w:color w:val="000000"/>
          <w:kern w:val="0"/>
          <w:sz w:val="24"/>
          <w:szCs w:val="24"/>
        </w:rPr>
        <w:t>及时与老师主动沟通，</w:t>
      </w:r>
      <w:r>
        <w:rPr>
          <w:rFonts w:ascii="宋体" w:eastAsia="宋体" w:hAnsi="宋体" w:cs="宋体" w:hint="eastAsia"/>
          <w:color w:val="000000"/>
          <w:kern w:val="0"/>
          <w:sz w:val="24"/>
          <w:szCs w:val="24"/>
        </w:rPr>
        <w:t>思考遇到的专业问题，根据老师的指导意见和建议对画面进行调整修改，</w:t>
      </w:r>
      <w:r w:rsidRPr="00D61C7D">
        <w:rPr>
          <w:rFonts w:ascii="宋体" w:eastAsia="宋体" w:hAnsi="宋体" w:cs="宋体" w:hint="eastAsia"/>
          <w:color w:val="000000"/>
          <w:kern w:val="0"/>
          <w:sz w:val="24"/>
          <w:szCs w:val="24"/>
        </w:rPr>
        <w:t>学会灵活熟练的掌握</w:t>
      </w:r>
      <w:r>
        <w:rPr>
          <w:rFonts w:ascii="宋体" w:eastAsia="宋体" w:hAnsi="宋体" w:cs="宋体" w:hint="eastAsia"/>
          <w:color w:val="000000"/>
          <w:kern w:val="0"/>
          <w:sz w:val="24"/>
          <w:szCs w:val="24"/>
        </w:rPr>
        <w:t>表现性油画技法</w:t>
      </w:r>
      <w:r w:rsidRPr="00D61C7D">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此外，</w:t>
      </w:r>
      <w:r w:rsidRPr="00D61C7D">
        <w:rPr>
          <w:rFonts w:ascii="宋体" w:eastAsia="宋体" w:hAnsi="宋体" w:cs="宋体" w:hint="eastAsia"/>
          <w:color w:val="000000"/>
          <w:kern w:val="0"/>
          <w:sz w:val="24"/>
          <w:szCs w:val="24"/>
        </w:rPr>
        <w:t>要求课堂内外兼修，课外</w:t>
      </w:r>
      <w:r w:rsidR="002B0FB5">
        <w:rPr>
          <w:rFonts w:ascii="Times New Roman" w:eastAsia="宋体" w:hAnsi="Times New Roman" w:cs="Times New Roman" w:hint="eastAsia"/>
          <w:kern w:val="0"/>
          <w:sz w:val="24"/>
          <w:szCs w:val="24"/>
        </w:rPr>
        <w:t>参考表现性油画作品继续临摹或开始勾勒创作小稿</w:t>
      </w:r>
      <w:r>
        <w:rPr>
          <w:rFonts w:ascii="Times New Roman" w:eastAsia="宋体" w:hAnsi="Times New Roman" w:cs="Times New Roman" w:hint="eastAsia"/>
          <w:kern w:val="0"/>
          <w:sz w:val="24"/>
          <w:szCs w:val="24"/>
        </w:rPr>
        <w:t>，</w:t>
      </w:r>
      <w:r w:rsidRPr="00D61C7D">
        <w:rPr>
          <w:rFonts w:ascii="宋体" w:eastAsia="宋体" w:hAnsi="宋体" w:cs="宋体" w:hint="eastAsia"/>
          <w:color w:val="000000"/>
          <w:kern w:val="0"/>
          <w:sz w:val="24"/>
          <w:szCs w:val="24"/>
        </w:rPr>
        <w:t>及时保质保量完成课外作业。</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b/>
          <w:bCs/>
          <w:color w:val="000000"/>
          <w:kern w:val="0"/>
          <w:sz w:val="28"/>
          <w:szCs w:val="28"/>
        </w:rPr>
        <w:t>七、学习评价方案</w:t>
      </w:r>
    </w:p>
    <w:p w:rsidR="008E5400" w:rsidRPr="0080669B" w:rsidRDefault="008E5400" w:rsidP="008E5400">
      <w:pPr>
        <w:widowControl/>
        <w:shd w:val="clear" w:color="auto" w:fill="FFFFFF"/>
        <w:spacing w:line="315" w:lineRule="atLeast"/>
        <w:ind w:firstLine="473"/>
        <w:rPr>
          <w:rFonts w:ascii="Calibri" w:eastAsia="宋体" w:hAnsi="Calibri" w:cs="宋体"/>
          <w:color w:val="000000"/>
          <w:kern w:val="0"/>
          <w:szCs w:val="21"/>
        </w:rPr>
      </w:pPr>
      <w:r w:rsidRPr="0080669B">
        <w:rPr>
          <w:rFonts w:ascii="宋体" w:eastAsia="宋体" w:hAnsi="宋体" w:cs="宋体" w:hint="eastAsia"/>
          <w:color w:val="000000"/>
          <w:kern w:val="0"/>
          <w:sz w:val="24"/>
          <w:szCs w:val="24"/>
        </w:rPr>
        <w:t>本课程的学习评价主要通过课堂练习考察完成。总成绩分平时成绩和期末成绩，平时成绩占60%，期末占40%。平时成绩主要根据每次课堂写生作业完成情况评定，同时每次上课的出勤情况也记入平时成绩。（迟到早退，旷课都会酌情扣分）。期末成绩主要根据最后一张课堂练习完成情况评定。成绩一律采用百分制，再据此划分优、良、中等、及格和不及格五个等级。</w:t>
      </w:r>
    </w:p>
    <w:p w:rsidR="00036988" w:rsidRDefault="00036988" w:rsidP="00036988">
      <w:pPr>
        <w:widowControl/>
        <w:shd w:val="clear" w:color="auto" w:fill="FFFFFF"/>
        <w:spacing w:line="315" w:lineRule="atLeast"/>
        <w:rPr>
          <w:rFonts w:ascii="宋体" w:eastAsia="宋体" w:hAnsi="宋体" w:cs="Times New Roman"/>
          <w:b/>
          <w:bCs/>
          <w:color w:val="000000"/>
          <w:kern w:val="0"/>
          <w:sz w:val="28"/>
          <w:szCs w:val="28"/>
        </w:rPr>
      </w:pPr>
      <w:r w:rsidRPr="00036988">
        <w:rPr>
          <w:rFonts w:ascii="宋体" w:eastAsia="宋体" w:hAnsi="宋体" w:cs="Times New Roman" w:hint="eastAsia"/>
          <w:b/>
          <w:bCs/>
          <w:color w:val="000000"/>
          <w:kern w:val="0"/>
          <w:sz w:val="28"/>
          <w:szCs w:val="28"/>
        </w:rPr>
        <w:t>八、课程资源</w:t>
      </w:r>
    </w:p>
    <w:p w:rsidR="00AA05C5" w:rsidRDefault="00AA05C5" w:rsidP="00036988">
      <w:pPr>
        <w:widowControl/>
        <w:shd w:val="clear" w:color="auto" w:fill="FFFFFF"/>
        <w:spacing w:line="315" w:lineRule="atLeast"/>
        <w:rPr>
          <w:rFonts w:ascii="宋体" w:eastAsia="宋体" w:hAnsi="宋体" w:cs="Times New Roman"/>
          <w:bCs/>
          <w:color w:val="000000"/>
          <w:kern w:val="0"/>
          <w:sz w:val="24"/>
          <w:szCs w:val="24"/>
        </w:rPr>
      </w:pPr>
      <w:r w:rsidRPr="00AA05C5">
        <w:rPr>
          <w:rFonts w:ascii="宋体" w:eastAsia="宋体" w:hAnsi="宋体" w:cs="Times New Roman" w:hint="eastAsia"/>
          <w:bCs/>
          <w:color w:val="000000"/>
          <w:kern w:val="0"/>
          <w:sz w:val="24"/>
          <w:szCs w:val="24"/>
        </w:rPr>
        <w:t>理论</w:t>
      </w:r>
      <w:r>
        <w:rPr>
          <w:rFonts w:ascii="宋体" w:eastAsia="宋体" w:hAnsi="宋体" w:cs="Times New Roman" w:hint="eastAsia"/>
          <w:bCs/>
          <w:color w:val="000000"/>
          <w:kern w:val="0"/>
          <w:sz w:val="24"/>
          <w:szCs w:val="24"/>
        </w:rPr>
        <w:t>书</w:t>
      </w:r>
      <w:r w:rsidRPr="00AA05C5">
        <w:rPr>
          <w:rFonts w:ascii="宋体" w:eastAsia="宋体" w:hAnsi="宋体" w:cs="Times New Roman" w:hint="eastAsia"/>
          <w:bCs/>
          <w:color w:val="000000"/>
          <w:kern w:val="0"/>
          <w:sz w:val="24"/>
          <w:szCs w:val="24"/>
        </w:rPr>
        <w:t>：《艺术概论》、《西方美术史》</w:t>
      </w:r>
    </w:p>
    <w:p w:rsidR="00AA05C5" w:rsidRDefault="00AA05C5" w:rsidP="00036988">
      <w:pPr>
        <w:widowControl/>
        <w:shd w:val="clear" w:color="auto" w:fill="FFFFFF"/>
        <w:spacing w:line="315" w:lineRule="atLeast"/>
        <w:rPr>
          <w:rFonts w:ascii="宋体" w:eastAsia="宋体" w:hAnsi="宋体" w:cs="Times New Roman"/>
          <w:bCs/>
          <w:color w:val="000000"/>
          <w:kern w:val="0"/>
          <w:sz w:val="24"/>
          <w:szCs w:val="24"/>
        </w:rPr>
      </w:pPr>
      <w:r>
        <w:rPr>
          <w:rFonts w:ascii="宋体" w:eastAsia="宋体" w:hAnsi="宋体" w:cs="Times New Roman" w:hint="eastAsia"/>
          <w:bCs/>
          <w:color w:val="000000"/>
          <w:kern w:val="0"/>
          <w:sz w:val="24"/>
          <w:szCs w:val="24"/>
        </w:rPr>
        <w:t>绘画作品集：西方大师——席勒、劳特雷克、夏洛克、蒙克、弗洛伊德等</w:t>
      </w:r>
    </w:p>
    <w:p w:rsidR="00AA05C5" w:rsidRDefault="00AA05C5" w:rsidP="00036988">
      <w:pPr>
        <w:widowControl/>
        <w:shd w:val="clear" w:color="auto" w:fill="FFFFFF"/>
        <w:spacing w:line="315" w:lineRule="atLeast"/>
        <w:rPr>
          <w:rFonts w:ascii="宋体" w:eastAsia="宋体" w:hAnsi="宋体" w:cs="Times New Roman"/>
          <w:bCs/>
          <w:color w:val="000000"/>
          <w:kern w:val="0"/>
          <w:sz w:val="24"/>
          <w:szCs w:val="24"/>
        </w:rPr>
      </w:pPr>
      <w:r>
        <w:rPr>
          <w:rFonts w:ascii="宋体" w:eastAsia="宋体" w:hAnsi="宋体" w:cs="Times New Roman" w:hint="eastAsia"/>
          <w:bCs/>
          <w:color w:val="000000"/>
          <w:kern w:val="0"/>
          <w:sz w:val="24"/>
          <w:szCs w:val="24"/>
        </w:rPr>
        <w:t xml:space="preserve"> 中国</w:t>
      </w:r>
      <w:r w:rsidR="00E87710">
        <w:rPr>
          <w:rFonts w:ascii="宋体" w:eastAsia="宋体" w:hAnsi="宋体" w:cs="Times New Roman" w:hint="eastAsia"/>
          <w:bCs/>
          <w:color w:val="000000"/>
          <w:kern w:val="0"/>
          <w:sz w:val="24"/>
          <w:szCs w:val="24"/>
        </w:rPr>
        <w:t>油</w:t>
      </w:r>
      <w:r>
        <w:rPr>
          <w:rFonts w:ascii="宋体" w:eastAsia="宋体" w:hAnsi="宋体" w:cs="Times New Roman" w:hint="eastAsia"/>
          <w:bCs/>
          <w:color w:val="000000"/>
          <w:kern w:val="0"/>
          <w:sz w:val="24"/>
          <w:szCs w:val="24"/>
        </w:rPr>
        <w:t>画家——毛</w:t>
      </w:r>
      <w:r w:rsidR="00E87710">
        <w:rPr>
          <w:rFonts w:ascii="宋体" w:eastAsia="宋体" w:hAnsi="宋体" w:cs="Times New Roman" w:hint="eastAsia"/>
          <w:bCs/>
          <w:color w:val="000000"/>
          <w:kern w:val="0"/>
          <w:sz w:val="24"/>
          <w:szCs w:val="24"/>
        </w:rPr>
        <w:t>焰、阎萍、</w:t>
      </w:r>
      <w:r w:rsidR="009D20E6">
        <w:rPr>
          <w:rFonts w:ascii="宋体" w:eastAsia="宋体" w:hAnsi="宋体" w:cs="Times New Roman" w:hint="eastAsia"/>
          <w:bCs/>
          <w:color w:val="000000"/>
          <w:kern w:val="0"/>
          <w:sz w:val="24"/>
          <w:szCs w:val="24"/>
        </w:rPr>
        <w:t>王克举、</w:t>
      </w:r>
      <w:r w:rsidR="00E87710">
        <w:rPr>
          <w:rFonts w:ascii="宋体" w:eastAsia="宋体" w:hAnsi="宋体" w:cs="Times New Roman" w:hint="eastAsia"/>
          <w:bCs/>
          <w:color w:val="000000"/>
          <w:kern w:val="0"/>
          <w:sz w:val="24"/>
          <w:szCs w:val="24"/>
        </w:rPr>
        <w:t>夏俊娜、白羽平、尹朝阳等</w:t>
      </w:r>
    </w:p>
    <w:p w:rsidR="00E87710" w:rsidRPr="0080669B" w:rsidRDefault="00E87710" w:rsidP="00E87710">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b/>
          <w:bCs/>
          <w:color w:val="000000"/>
          <w:kern w:val="0"/>
          <w:sz w:val="28"/>
          <w:szCs w:val="28"/>
        </w:rPr>
        <w:t>九、其他需要说明的事宜</w:t>
      </w:r>
    </w:p>
    <w:p w:rsidR="00E87710" w:rsidRPr="00036988" w:rsidRDefault="00FE6F33" w:rsidP="00036988">
      <w:pPr>
        <w:widowControl/>
        <w:shd w:val="clear" w:color="auto" w:fill="FFFFFF"/>
        <w:spacing w:line="315" w:lineRule="atLeas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由于课程时间短，课堂作业需要课余时间继续完成。</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b/>
          <w:bCs/>
          <w:color w:val="000000"/>
          <w:kern w:val="0"/>
          <w:sz w:val="30"/>
          <w:szCs w:val="30"/>
        </w:rPr>
        <w:t>Ⅱ</w:t>
      </w:r>
      <w:r w:rsidRPr="00036988">
        <w:rPr>
          <w:rFonts w:ascii="宋体" w:eastAsia="宋体" w:hAnsi="宋体" w:cs="Times New Roman" w:hint="eastAsia"/>
          <w:b/>
          <w:bCs/>
          <w:color w:val="000000"/>
          <w:kern w:val="0"/>
          <w:sz w:val="30"/>
        </w:rPr>
        <w:t> </w:t>
      </w:r>
      <w:r w:rsidRPr="00036988">
        <w:rPr>
          <w:rFonts w:ascii="宋体" w:eastAsia="宋体" w:hAnsi="宋体" w:cs="Times New Roman" w:hint="eastAsia"/>
          <w:b/>
          <w:bCs/>
          <w:color w:val="000000"/>
          <w:kern w:val="0"/>
          <w:sz w:val="30"/>
          <w:szCs w:val="30"/>
        </w:rPr>
        <w:t>单章教学设计</w:t>
      </w:r>
    </w:p>
    <w:p w:rsidR="00F4009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Times New Roman" w:eastAsia="宋体" w:hAnsi="Times New Roman" w:cs="Times New Roman"/>
          <w:b/>
          <w:bCs/>
          <w:color w:val="000000"/>
          <w:kern w:val="0"/>
          <w:sz w:val="28"/>
          <w:szCs w:val="28"/>
        </w:rPr>
        <w:t>一、</w:t>
      </w:r>
      <w:r w:rsidRPr="00036988">
        <w:rPr>
          <w:rFonts w:ascii="宋体" w:eastAsia="宋体" w:hAnsi="宋体" w:cs="Times New Roman" w:hint="eastAsia"/>
          <w:b/>
          <w:bCs/>
          <w:color w:val="000000"/>
          <w:kern w:val="0"/>
          <w:sz w:val="28"/>
          <w:szCs w:val="28"/>
        </w:rPr>
        <w:t>名称</w:t>
      </w:r>
    </w:p>
    <w:p w:rsidR="00036988" w:rsidRPr="00036988" w:rsidRDefault="000B31A8" w:rsidP="00F40098">
      <w:pPr>
        <w:widowControl/>
        <w:shd w:val="clear" w:color="auto" w:fill="FFFFFF"/>
        <w:spacing w:line="315" w:lineRule="atLeast"/>
        <w:jc w:val="center"/>
        <w:rPr>
          <w:rFonts w:ascii="Times New Roman" w:eastAsia="宋体" w:hAnsi="Times New Roman" w:cs="Times New Roman"/>
          <w:color w:val="000000"/>
          <w:kern w:val="0"/>
          <w:szCs w:val="21"/>
        </w:rPr>
      </w:pPr>
      <w:r>
        <w:rPr>
          <w:rFonts w:ascii="宋体" w:eastAsia="宋体" w:hAnsi="宋体" w:cs="Times New Roman" w:hint="eastAsia"/>
          <w:color w:val="000000"/>
          <w:kern w:val="0"/>
          <w:sz w:val="24"/>
          <w:szCs w:val="24"/>
        </w:rPr>
        <w:t>第一章 临摹表现性油画作品</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b/>
          <w:bCs/>
          <w:color w:val="000000"/>
          <w:kern w:val="0"/>
          <w:sz w:val="28"/>
          <w:szCs w:val="28"/>
        </w:rPr>
        <w:t>二、教学目标</w:t>
      </w:r>
    </w:p>
    <w:p w:rsidR="00F40098" w:rsidRDefault="00F40098" w:rsidP="00F40098">
      <w:pPr>
        <w:widowControl/>
        <w:shd w:val="clear" w:color="auto" w:fill="FFFFFF"/>
        <w:spacing w:line="315" w:lineRule="atLeast"/>
        <w:ind w:firstLine="480"/>
        <w:rPr>
          <w:rFonts w:ascii="宋体" w:eastAsia="宋体" w:hAnsi="宋体" w:cs="Times New Roman"/>
          <w:color w:val="000000"/>
          <w:kern w:val="0"/>
          <w:sz w:val="24"/>
          <w:szCs w:val="24"/>
        </w:rPr>
      </w:pPr>
      <w:r>
        <w:rPr>
          <w:rFonts w:ascii="宋体" w:eastAsia="宋体" w:hAnsi="宋体" w:cs="Times New Roman" w:hint="eastAsia"/>
          <w:color w:val="000000"/>
          <w:kern w:val="0"/>
          <w:sz w:val="24"/>
          <w:szCs w:val="24"/>
        </w:rPr>
        <w:t>通过辅导学生临摹大师作品，</w:t>
      </w:r>
      <w:r w:rsidR="002F6CC6">
        <w:rPr>
          <w:rFonts w:ascii="宋体" w:eastAsia="宋体" w:hAnsi="宋体" w:cs="Times New Roman" w:hint="eastAsia"/>
          <w:color w:val="000000"/>
          <w:kern w:val="0"/>
          <w:sz w:val="24"/>
          <w:szCs w:val="24"/>
        </w:rPr>
        <w:t>让学生了解传统写实主义油画体系</w:t>
      </w:r>
      <w:r w:rsidR="002F6CC6" w:rsidRPr="00036988">
        <w:rPr>
          <w:rFonts w:ascii="宋体" w:eastAsia="宋体" w:hAnsi="宋体" w:cs="Times New Roman" w:hint="eastAsia"/>
          <w:color w:val="000000"/>
          <w:kern w:val="0"/>
          <w:sz w:val="24"/>
          <w:szCs w:val="24"/>
        </w:rPr>
        <w:t>外</w:t>
      </w:r>
      <w:r w:rsidR="002F6CC6">
        <w:rPr>
          <w:rFonts w:ascii="宋体" w:eastAsia="宋体" w:hAnsi="宋体" w:cs="Times New Roman" w:hint="eastAsia"/>
          <w:color w:val="000000"/>
          <w:kern w:val="0"/>
          <w:sz w:val="24"/>
          <w:szCs w:val="24"/>
        </w:rPr>
        <w:t>的表现性油画的</w:t>
      </w:r>
      <w:r>
        <w:rPr>
          <w:rFonts w:ascii="宋体" w:eastAsia="宋体" w:hAnsi="宋体" w:cs="Times New Roman" w:hint="eastAsia"/>
          <w:color w:val="000000"/>
          <w:kern w:val="0"/>
          <w:sz w:val="24"/>
          <w:szCs w:val="24"/>
        </w:rPr>
        <w:t>总体</w:t>
      </w:r>
      <w:r w:rsidR="002F6CC6">
        <w:rPr>
          <w:rFonts w:ascii="宋体" w:eastAsia="宋体" w:hAnsi="宋体" w:cs="Times New Roman" w:hint="eastAsia"/>
          <w:color w:val="000000"/>
          <w:kern w:val="0"/>
          <w:sz w:val="24"/>
          <w:szCs w:val="24"/>
        </w:rPr>
        <w:t>艺术特征</w:t>
      </w:r>
      <w:r w:rsidR="00390FB8">
        <w:rPr>
          <w:rFonts w:ascii="宋体" w:eastAsia="宋体" w:hAnsi="宋体" w:cs="Times New Roman" w:hint="eastAsia"/>
          <w:color w:val="000000"/>
          <w:kern w:val="0"/>
          <w:sz w:val="24"/>
          <w:szCs w:val="24"/>
        </w:rPr>
        <w:t>，并初步掌握</w:t>
      </w:r>
      <w:r>
        <w:rPr>
          <w:rFonts w:ascii="宋体" w:eastAsia="宋体" w:hAnsi="宋体" w:cs="Times New Roman" w:hint="eastAsia"/>
          <w:color w:val="000000"/>
          <w:kern w:val="0"/>
          <w:sz w:val="24"/>
          <w:szCs w:val="24"/>
        </w:rPr>
        <w:t>不同</w:t>
      </w:r>
      <w:r w:rsidR="00390FB8">
        <w:rPr>
          <w:rFonts w:ascii="宋体" w:eastAsia="宋体" w:hAnsi="宋体" w:cs="Times New Roman" w:hint="eastAsia"/>
          <w:color w:val="000000"/>
          <w:kern w:val="0"/>
          <w:sz w:val="24"/>
          <w:szCs w:val="24"/>
        </w:rPr>
        <w:t>的</w:t>
      </w:r>
      <w:r>
        <w:rPr>
          <w:rFonts w:ascii="宋体" w:eastAsia="宋体" w:hAnsi="宋体" w:cs="Times New Roman" w:hint="eastAsia"/>
          <w:color w:val="000000"/>
          <w:kern w:val="0"/>
          <w:sz w:val="24"/>
          <w:szCs w:val="24"/>
        </w:rPr>
        <w:t>表现</w:t>
      </w:r>
      <w:r w:rsidR="00390FB8">
        <w:rPr>
          <w:rFonts w:ascii="宋体" w:eastAsia="宋体" w:hAnsi="宋体" w:cs="Times New Roman" w:hint="eastAsia"/>
          <w:color w:val="000000"/>
          <w:kern w:val="0"/>
          <w:sz w:val="24"/>
          <w:szCs w:val="24"/>
        </w:rPr>
        <w:t>形式</w:t>
      </w:r>
      <w:r>
        <w:rPr>
          <w:rFonts w:ascii="宋体" w:eastAsia="宋体" w:hAnsi="宋体" w:cs="Times New Roman" w:hint="eastAsia"/>
          <w:color w:val="000000"/>
          <w:kern w:val="0"/>
          <w:sz w:val="24"/>
          <w:szCs w:val="24"/>
        </w:rPr>
        <w:t>以及具体的技法</w:t>
      </w:r>
      <w:r w:rsidR="00390FB8">
        <w:rPr>
          <w:rFonts w:ascii="宋体" w:eastAsia="宋体" w:hAnsi="宋体" w:cs="Times New Roman" w:hint="eastAsia"/>
          <w:color w:val="000000"/>
          <w:kern w:val="0"/>
          <w:sz w:val="24"/>
          <w:szCs w:val="24"/>
        </w:rPr>
        <w:t>风格。</w:t>
      </w:r>
    </w:p>
    <w:p w:rsidR="00036988" w:rsidRPr="00036988" w:rsidRDefault="00036988" w:rsidP="00F40098">
      <w:pPr>
        <w:widowControl/>
        <w:shd w:val="clear" w:color="auto" w:fill="FFFFFF"/>
        <w:spacing w:line="315" w:lineRule="atLeast"/>
        <w:rPr>
          <w:rFonts w:ascii="Times New Roman" w:eastAsia="宋体" w:hAnsi="Times New Roman" w:cs="Times New Roman"/>
          <w:color w:val="000000"/>
          <w:kern w:val="0"/>
          <w:szCs w:val="21"/>
        </w:rPr>
      </w:pPr>
      <w:r w:rsidRPr="00036988">
        <w:rPr>
          <w:rFonts w:ascii="Times New Roman" w:eastAsia="宋体" w:hAnsi="Times New Roman" w:cs="Times New Roman"/>
          <w:color w:val="000000"/>
          <w:kern w:val="0"/>
          <w:sz w:val="24"/>
          <w:szCs w:val="24"/>
        </w:rPr>
        <w:t>三、</w:t>
      </w:r>
      <w:r w:rsidRPr="00036988">
        <w:rPr>
          <w:rFonts w:ascii="宋体" w:eastAsia="宋体" w:hAnsi="宋体" w:cs="Times New Roman" w:hint="eastAsia"/>
          <w:b/>
          <w:bCs/>
          <w:color w:val="000000"/>
          <w:kern w:val="0"/>
          <w:sz w:val="28"/>
          <w:szCs w:val="28"/>
        </w:rPr>
        <w:t>主要知识点或技能</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（1）表现性油画</w:t>
      </w:r>
      <w:r w:rsidR="009D20E6">
        <w:rPr>
          <w:rFonts w:ascii="宋体" w:eastAsia="宋体" w:hAnsi="宋体" w:cs="Times New Roman" w:hint="eastAsia"/>
          <w:color w:val="000000"/>
          <w:kern w:val="0"/>
          <w:sz w:val="24"/>
          <w:szCs w:val="24"/>
        </w:rPr>
        <w:t>的基本艺术特征，与传统写实油画的概念差别</w:t>
      </w:r>
      <w:r w:rsidRPr="00036988">
        <w:rPr>
          <w:rFonts w:ascii="宋体" w:eastAsia="宋体" w:hAnsi="宋体" w:cs="Times New Roman" w:hint="eastAsia"/>
          <w:color w:val="000000"/>
          <w:kern w:val="0"/>
          <w:sz w:val="24"/>
          <w:szCs w:val="24"/>
        </w:rPr>
        <w:t>创作技巧。</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（2）</w:t>
      </w:r>
      <w:r w:rsidR="009D20E6">
        <w:rPr>
          <w:rFonts w:ascii="宋体" w:eastAsia="宋体" w:hAnsi="宋体" w:cs="Times New Roman" w:hint="eastAsia"/>
          <w:color w:val="000000"/>
          <w:kern w:val="0"/>
          <w:sz w:val="24"/>
          <w:szCs w:val="24"/>
        </w:rPr>
        <w:t>西方</w:t>
      </w:r>
      <w:r w:rsidRPr="00036988">
        <w:rPr>
          <w:rFonts w:ascii="宋体" w:eastAsia="宋体" w:hAnsi="宋体" w:cs="Times New Roman" w:hint="eastAsia"/>
          <w:color w:val="000000"/>
          <w:kern w:val="0"/>
          <w:sz w:val="24"/>
          <w:szCs w:val="24"/>
        </w:rPr>
        <w:t>表现性油画</w:t>
      </w:r>
      <w:r w:rsidR="009D20E6">
        <w:rPr>
          <w:rFonts w:ascii="宋体" w:eastAsia="宋体" w:hAnsi="宋体" w:cs="Times New Roman" w:hint="eastAsia"/>
          <w:color w:val="000000"/>
          <w:kern w:val="0"/>
          <w:sz w:val="24"/>
          <w:szCs w:val="24"/>
        </w:rPr>
        <w:t>的几种主要样式与油画技法。</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（3）中国表现性油画</w:t>
      </w:r>
      <w:r w:rsidR="009D20E6">
        <w:rPr>
          <w:rFonts w:ascii="宋体" w:eastAsia="宋体" w:hAnsi="宋体" w:cs="Times New Roman" w:hint="eastAsia"/>
          <w:color w:val="000000"/>
          <w:kern w:val="0"/>
          <w:sz w:val="24"/>
          <w:szCs w:val="24"/>
        </w:rPr>
        <w:t>的代表画家和典型风格。</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b/>
          <w:bCs/>
          <w:color w:val="000000"/>
          <w:kern w:val="0"/>
          <w:sz w:val="28"/>
          <w:szCs w:val="28"/>
        </w:rPr>
        <w:t>四、教师教学任务</w:t>
      </w:r>
    </w:p>
    <w:p w:rsidR="008C1EC9" w:rsidRPr="002F6CC6" w:rsidRDefault="008C1EC9" w:rsidP="008C1EC9">
      <w:pPr>
        <w:widowControl/>
        <w:shd w:val="clear" w:color="auto" w:fill="FFFFFF"/>
        <w:spacing w:line="315" w:lineRule="atLeast"/>
        <w:rPr>
          <w:rFonts w:ascii="Times New Roman" w:eastAsia="宋体" w:hAnsi="Times New Roman" w:cs="Times New Roman"/>
          <w:color w:val="000000"/>
          <w:kern w:val="0"/>
          <w:szCs w:val="21"/>
        </w:rPr>
      </w:pPr>
      <w:r>
        <w:rPr>
          <w:rFonts w:ascii="宋体" w:eastAsia="宋体" w:hAnsi="宋体" w:cs="Times New Roman" w:hint="eastAsia"/>
          <w:color w:val="000000"/>
          <w:kern w:val="0"/>
          <w:sz w:val="24"/>
          <w:szCs w:val="24"/>
        </w:rPr>
        <w:t xml:space="preserve">     </w:t>
      </w:r>
      <w:r w:rsidR="00036988" w:rsidRPr="00036988">
        <w:rPr>
          <w:rFonts w:ascii="宋体" w:eastAsia="宋体" w:hAnsi="宋体" w:cs="Times New Roman" w:hint="eastAsia"/>
          <w:color w:val="000000"/>
          <w:kern w:val="0"/>
          <w:sz w:val="24"/>
          <w:szCs w:val="24"/>
        </w:rPr>
        <w:t>第一周由教师向学生</w:t>
      </w:r>
      <w:r>
        <w:rPr>
          <w:rFonts w:ascii="宋体" w:eastAsia="宋体" w:hAnsi="宋体" w:cs="Times New Roman" w:hint="eastAsia"/>
          <w:color w:val="000000"/>
          <w:kern w:val="0"/>
          <w:sz w:val="24"/>
          <w:szCs w:val="24"/>
        </w:rPr>
        <w:t>首先讲解表现性油</w:t>
      </w:r>
      <w:r w:rsidR="009D20E6">
        <w:rPr>
          <w:rFonts w:ascii="宋体" w:eastAsia="宋体" w:hAnsi="宋体" w:cs="Times New Roman" w:hint="eastAsia"/>
          <w:color w:val="000000"/>
          <w:kern w:val="0"/>
          <w:sz w:val="24"/>
          <w:szCs w:val="24"/>
        </w:rPr>
        <w:t>画</w:t>
      </w:r>
      <w:r>
        <w:rPr>
          <w:rFonts w:ascii="宋体" w:eastAsia="宋体" w:hAnsi="宋体" w:cs="Times New Roman" w:hint="eastAsia"/>
          <w:color w:val="000000"/>
          <w:kern w:val="0"/>
          <w:sz w:val="24"/>
          <w:szCs w:val="24"/>
        </w:rPr>
        <w:t>与传统写实油画的差异</w:t>
      </w:r>
      <w:r w:rsidR="009D20E6">
        <w:rPr>
          <w:rFonts w:ascii="宋体" w:eastAsia="宋体" w:hAnsi="宋体" w:cs="Times New Roman" w:hint="eastAsia"/>
          <w:color w:val="000000"/>
          <w:kern w:val="0"/>
          <w:sz w:val="24"/>
          <w:szCs w:val="24"/>
        </w:rPr>
        <w:t>和艺术特点</w:t>
      </w:r>
      <w:r w:rsidR="00036988" w:rsidRPr="00036988">
        <w:rPr>
          <w:rFonts w:ascii="宋体" w:eastAsia="宋体" w:hAnsi="宋体" w:cs="Times New Roman" w:hint="eastAsia"/>
          <w:color w:val="000000"/>
          <w:kern w:val="0"/>
          <w:sz w:val="24"/>
          <w:szCs w:val="24"/>
        </w:rPr>
        <w:t>，之后</w:t>
      </w:r>
      <w:r>
        <w:rPr>
          <w:rFonts w:ascii="宋体" w:eastAsia="宋体" w:hAnsi="宋体" w:cs="Times New Roman" w:hint="eastAsia"/>
          <w:color w:val="000000"/>
          <w:kern w:val="0"/>
          <w:sz w:val="24"/>
          <w:szCs w:val="24"/>
        </w:rPr>
        <w:t>介绍几位代表画家与他们的作品，分析他们的艺术特色、绘画形式和技法手段。再</w:t>
      </w:r>
      <w:r w:rsidR="00036988" w:rsidRPr="00036988">
        <w:rPr>
          <w:rFonts w:ascii="宋体" w:eastAsia="宋体" w:hAnsi="宋体" w:cs="Times New Roman" w:hint="eastAsia"/>
          <w:color w:val="000000"/>
          <w:kern w:val="0"/>
          <w:sz w:val="24"/>
          <w:szCs w:val="24"/>
        </w:rPr>
        <w:t>根据学生兴趣，着重讲解表现性绘画元素特点。</w:t>
      </w:r>
      <w:r w:rsidR="00EC61F9">
        <w:rPr>
          <w:rFonts w:ascii="宋体" w:eastAsia="宋体" w:hAnsi="宋体" w:cs="Times New Roman" w:hint="eastAsia"/>
          <w:color w:val="000000"/>
          <w:kern w:val="0"/>
          <w:sz w:val="24"/>
          <w:szCs w:val="24"/>
        </w:rPr>
        <w:t>其次</w:t>
      </w:r>
      <w:r>
        <w:rPr>
          <w:rFonts w:ascii="宋体" w:eastAsia="宋体" w:hAnsi="宋体" w:cs="Times New Roman" w:hint="eastAsia"/>
          <w:color w:val="000000"/>
          <w:kern w:val="0"/>
          <w:sz w:val="24"/>
          <w:szCs w:val="24"/>
        </w:rPr>
        <w:t>帮助学生选择适合自己的某种表现性风格，指导进行临摹学习后初步掌握这种表现性形式与技法。</w:t>
      </w:r>
    </w:p>
    <w:p w:rsidR="00036988" w:rsidRPr="00036988" w:rsidRDefault="00036988" w:rsidP="00036988">
      <w:pPr>
        <w:widowControl/>
        <w:shd w:val="clear" w:color="auto" w:fill="FFFFFF"/>
        <w:spacing w:line="315" w:lineRule="atLeast"/>
        <w:ind w:firstLine="480"/>
        <w:rPr>
          <w:rFonts w:ascii="Times New Roman" w:eastAsia="宋体" w:hAnsi="Times New Roman" w:cs="Times New Roman"/>
          <w:color w:val="000000"/>
          <w:kern w:val="0"/>
          <w:szCs w:val="21"/>
        </w:rPr>
      </w:pPr>
    </w:p>
    <w:p w:rsidR="00036988" w:rsidRPr="00036988" w:rsidRDefault="00036988" w:rsidP="00036988">
      <w:pPr>
        <w:widowControl/>
        <w:shd w:val="clear" w:color="auto" w:fill="FFFFFF"/>
        <w:spacing w:line="315" w:lineRule="atLeast"/>
        <w:ind w:firstLine="480"/>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教学第二周由教师指导学生独自完成一张表现性油画创作，并在课堂上讲解点评，并在不影响学生个人风格前提下适当修改学生画作，帮助学生改进作品缺陷。</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Times New Roman" w:eastAsia="宋体" w:hAnsi="Times New Roman" w:cs="Times New Roman"/>
          <w:b/>
          <w:bCs/>
          <w:color w:val="000000"/>
          <w:kern w:val="0"/>
          <w:sz w:val="28"/>
          <w:szCs w:val="28"/>
        </w:rPr>
        <w:t>五、</w:t>
      </w:r>
      <w:r w:rsidRPr="00036988">
        <w:rPr>
          <w:rFonts w:ascii="宋体" w:eastAsia="宋体" w:hAnsi="宋体" w:cs="Times New Roman" w:hint="eastAsia"/>
          <w:b/>
          <w:bCs/>
          <w:color w:val="000000"/>
          <w:kern w:val="0"/>
          <w:sz w:val="28"/>
          <w:szCs w:val="28"/>
        </w:rPr>
        <w:t>学生学习任务</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Times New Roman" w:eastAsia="宋体" w:hAnsi="Times New Roman" w:cs="Times New Roman"/>
          <w:b/>
          <w:bCs/>
          <w:color w:val="000000"/>
          <w:kern w:val="0"/>
          <w:sz w:val="28"/>
          <w:szCs w:val="28"/>
        </w:rPr>
        <w:t>  </w:t>
      </w:r>
      <w:r w:rsidRPr="00036988">
        <w:rPr>
          <w:rFonts w:ascii="Times New Roman" w:eastAsia="宋体" w:hAnsi="Times New Roman" w:cs="Times New Roman"/>
          <w:b/>
          <w:bCs/>
          <w:color w:val="000000"/>
          <w:kern w:val="0"/>
          <w:sz w:val="28"/>
        </w:rPr>
        <w:t> </w:t>
      </w:r>
      <w:r w:rsidR="008C1EC9" w:rsidRPr="008C1EC9">
        <w:rPr>
          <w:rFonts w:ascii="Times New Roman" w:eastAsia="宋体" w:hAnsi="Times New Roman" w:cs="Times New Roman" w:hint="eastAsia"/>
          <w:bCs/>
          <w:color w:val="000000"/>
          <w:kern w:val="0"/>
          <w:sz w:val="24"/>
          <w:szCs w:val="24"/>
        </w:rPr>
        <w:t>随课听讲</w:t>
      </w:r>
      <w:r w:rsidR="009F60EB">
        <w:rPr>
          <w:rFonts w:ascii="Times New Roman" w:eastAsia="宋体" w:hAnsi="Times New Roman" w:cs="Times New Roman" w:hint="eastAsia"/>
          <w:bCs/>
          <w:color w:val="000000"/>
          <w:kern w:val="0"/>
          <w:sz w:val="24"/>
          <w:szCs w:val="24"/>
        </w:rPr>
        <w:t>，</w:t>
      </w:r>
      <w:r w:rsidR="009F60EB">
        <w:rPr>
          <w:rFonts w:ascii="宋体" w:eastAsia="宋体" w:hAnsi="宋体" w:cs="Times New Roman" w:hint="eastAsia"/>
          <w:color w:val="000000"/>
          <w:kern w:val="0"/>
          <w:sz w:val="24"/>
          <w:szCs w:val="24"/>
        </w:rPr>
        <w:t>了解传统写实主义油画体系</w:t>
      </w:r>
      <w:r w:rsidR="009F60EB" w:rsidRPr="00036988">
        <w:rPr>
          <w:rFonts w:ascii="宋体" w:eastAsia="宋体" w:hAnsi="宋体" w:cs="Times New Roman" w:hint="eastAsia"/>
          <w:color w:val="000000"/>
          <w:kern w:val="0"/>
          <w:sz w:val="24"/>
          <w:szCs w:val="24"/>
        </w:rPr>
        <w:t>外</w:t>
      </w:r>
      <w:r w:rsidR="009F60EB">
        <w:rPr>
          <w:rFonts w:ascii="宋体" w:eastAsia="宋体" w:hAnsi="宋体" w:cs="Times New Roman" w:hint="eastAsia"/>
          <w:color w:val="000000"/>
          <w:kern w:val="0"/>
          <w:sz w:val="24"/>
          <w:szCs w:val="24"/>
        </w:rPr>
        <w:t>的表现性油画的艺术特征，以及在</w:t>
      </w:r>
      <w:r w:rsidR="009F60EB" w:rsidRPr="00036988">
        <w:rPr>
          <w:rFonts w:ascii="宋体" w:eastAsia="宋体" w:hAnsi="宋体" w:cs="Times New Roman" w:hint="eastAsia"/>
          <w:color w:val="000000"/>
          <w:kern w:val="0"/>
          <w:sz w:val="24"/>
          <w:szCs w:val="24"/>
        </w:rPr>
        <w:t>创作中各要素实际运用。</w:t>
      </w:r>
      <w:r w:rsidR="009F60EB">
        <w:rPr>
          <w:rFonts w:ascii="Times New Roman" w:eastAsia="宋体" w:hAnsi="Times New Roman" w:cs="Times New Roman" w:hint="eastAsia"/>
          <w:bCs/>
          <w:color w:val="000000"/>
          <w:kern w:val="0"/>
          <w:sz w:val="24"/>
          <w:szCs w:val="24"/>
        </w:rPr>
        <w:t>并选择临摹大师的表现性油画作品，</w:t>
      </w:r>
      <w:r w:rsidR="009F60EB">
        <w:rPr>
          <w:rFonts w:ascii="宋体" w:eastAsia="宋体" w:hAnsi="宋体" w:cs="Times New Roman" w:hint="eastAsia"/>
          <w:color w:val="000000"/>
          <w:kern w:val="0"/>
          <w:sz w:val="24"/>
          <w:szCs w:val="24"/>
        </w:rPr>
        <w:t>初步掌握这种表现性形式与技法。</w:t>
      </w:r>
      <w:r w:rsidR="009F60EB">
        <w:rPr>
          <w:rFonts w:ascii="Times New Roman" w:eastAsia="宋体" w:hAnsi="Times New Roman" w:cs="Times New Roman" w:hint="eastAsia"/>
          <w:bCs/>
          <w:color w:val="000000"/>
          <w:kern w:val="0"/>
          <w:sz w:val="24"/>
          <w:szCs w:val="24"/>
        </w:rPr>
        <w:t>。</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b/>
          <w:bCs/>
          <w:color w:val="000000"/>
          <w:kern w:val="0"/>
          <w:sz w:val="28"/>
          <w:szCs w:val="28"/>
        </w:rPr>
        <w:t>六、教学方法和程序</w:t>
      </w:r>
    </w:p>
    <w:p w:rsidR="00036988" w:rsidRPr="00036988" w:rsidRDefault="00050C49" w:rsidP="00036988">
      <w:pPr>
        <w:widowControl/>
        <w:shd w:val="clear" w:color="auto" w:fill="FFFFFF"/>
        <w:spacing w:line="315" w:lineRule="atLeast"/>
        <w:ind w:firstLine="480"/>
        <w:rPr>
          <w:rFonts w:ascii="Times New Roman" w:eastAsia="宋体" w:hAnsi="Times New Roman" w:cs="Times New Roman"/>
          <w:color w:val="000000"/>
          <w:kern w:val="0"/>
          <w:szCs w:val="21"/>
        </w:rPr>
      </w:pPr>
      <w:r>
        <w:rPr>
          <w:rFonts w:ascii="宋体" w:eastAsia="宋体" w:hAnsi="宋体" w:cs="Times New Roman" w:hint="eastAsia"/>
          <w:color w:val="000000"/>
          <w:kern w:val="0"/>
          <w:sz w:val="24"/>
          <w:szCs w:val="24"/>
        </w:rPr>
        <w:t>本章</w:t>
      </w:r>
      <w:r w:rsidR="00EC61F9">
        <w:rPr>
          <w:rFonts w:ascii="宋体" w:eastAsia="宋体" w:hAnsi="宋体" w:cs="Times New Roman" w:hint="eastAsia"/>
          <w:color w:val="000000"/>
          <w:kern w:val="0"/>
          <w:sz w:val="24"/>
          <w:szCs w:val="24"/>
        </w:rPr>
        <w:t>教学采取讲课与个别辅导相结合的方法，先讲课后个别辅导。讲课时展示中西方表现性油画的代表作品；个别辅导时既有理论指导也有实践示范修改学生的作业，让学生更为直观地了解</w:t>
      </w:r>
      <w:r>
        <w:rPr>
          <w:rFonts w:ascii="宋体" w:eastAsia="宋体" w:hAnsi="宋体" w:cs="Times New Roman" w:hint="eastAsia"/>
          <w:color w:val="000000"/>
          <w:kern w:val="0"/>
          <w:sz w:val="24"/>
          <w:szCs w:val="24"/>
        </w:rPr>
        <w:t>大师们的</w:t>
      </w:r>
      <w:r w:rsidR="00EC61F9">
        <w:rPr>
          <w:rFonts w:ascii="宋体" w:eastAsia="宋体" w:hAnsi="宋体" w:cs="Times New Roman" w:hint="eastAsia"/>
          <w:color w:val="000000"/>
          <w:kern w:val="0"/>
          <w:sz w:val="24"/>
          <w:szCs w:val="24"/>
        </w:rPr>
        <w:t>表现性油画的</w:t>
      </w:r>
      <w:r>
        <w:rPr>
          <w:rFonts w:ascii="宋体" w:eastAsia="宋体" w:hAnsi="宋体" w:cs="Times New Roman" w:hint="eastAsia"/>
          <w:color w:val="000000"/>
          <w:kern w:val="0"/>
          <w:sz w:val="24"/>
          <w:szCs w:val="24"/>
        </w:rPr>
        <w:t>各自</w:t>
      </w:r>
      <w:r w:rsidR="00EC61F9">
        <w:rPr>
          <w:rFonts w:ascii="宋体" w:eastAsia="宋体" w:hAnsi="宋体" w:cs="Times New Roman" w:hint="eastAsia"/>
          <w:color w:val="000000"/>
          <w:kern w:val="0"/>
          <w:sz w:val="24"/>
          <w:szCs w:val="24"/>
        </w:rPr>
        <w:t>特点。</w:t>
      </w:r>
      <w:r w:rsidR="00EC61F9">
        <w:rPr>
          <w:rFonts w:ascii="宋体" w:hAnsi="宋体" w:hint="eastAsia"/>
          <w:sz w:val="24"/>
        </w:rPr>
        <w:t>课堂上，学生可以直接向教师提问求教，课外可以也向教师求教答疑，并完成课外作业，</w:t>
      </w:r>
      <w:r>
        <w:rPr>
          <w:rFonts w:ascii="宋体" w:hAnsi="宋体" w:hint="eastAsia"/>
          <w:sz w:val="24"/>
        </w:rPr>
        <w:t>勤于专业思考。</w:t>
      </w:r>
      <w:r w:rsidR="00EC61F9" w:rsidRPr="00036988">
        <w:rPr>
          <w:rFonts w:ascii="Times New Roman" w:eastAsia="宋体" w:hAnsi="Times New Roman" w:cs="Times New Roman"/>
          <w:color w:val="000000"/>
          <w:kern w:val="0"/>
          <w:szCs w:val="21"/>
        </w:rPr>
        <w:t xml:space="preserve"> </w:t>
      </w:r>
    </w:p>
    <w:p w:rsidR="00036988" w:rsidRPr="00036988" w:rsidRDefault="00036988" w:rsidP="00036988">
      <w:pPr>
        <w:widowControl/>
        <w:shd w:val="clear" w:color="auto" w:fill="FFFFFF"/>
        <w:spacing w:line="315" w:lineRule="atLeast"/>
        <w:ind w:firstLine="480"/>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本章教学以油画创作基本步骤为主要参考，在遵循油画创作步骤的前提下逐步引入表现性绘画的元素，循序渐进的启发学生自主学习兴趣。</w:t>
      </w:r>
    </w:p>
    <w:p w:rsidR="00036988" w:rsidRDefault="00036988" w:rsidP="00036988">
      <w:pPr>
        <w:widowControl/>
        <w:shd w:val="clear" w:color="auto" w:fill="FFFFFF"/>
        <w:spacing w:line="315" w:lineRule="atLeast"/>
        <w:rPr>
          <w:rFonts w:ascii="宋体" w:eastAsia="宋体" w:hAnsi="宋体" w:cs="Times New Roman"/>
          <w:b/>
          <w:bCs/>
          <w:color w:val="000000"/>
          <w:kern w:val="0"/>
          <w:sz w:val="28"/>
          <w:szCs w:val="28"/>
        </w:rPr>
      </w:pPr>
      <w:r w:rsidRPr="00036988">
        <w:rPr>
          <w:rFonts w:ascii="宋体" w:eastAsia="宋体" w:hAnsi="宋体" w:cs="Times New Roman" w:hint="eastAsia"/>
          <w:b/>
          <w:bCs/>
          <w:color w:val="000000"/>
          <w:kern w:val="0"/>
          <w:sz w:val="28"/>
          <w:szCs w:val="28"/>
        </w:rPr>
        <w:t>八、教学内容讲义</w:t>
      </w:r>
    </w:p>
    <w:p w:rsidR="00050C49" w:rsidRDefault="00050C49" w:rsidP="00036988">
      <w:pPr>
        <w:widowControl/>
        <w:shd w:val="clear" w:color="auto" w:fill="FFFFFF"/>
        <w:spacing w:line="315" w:lineRule="atLeast"/>
        <w:rPr>
          <w:rFonts w:ascii="宋体" w:eastAsia="宋体" w:hAnsi="宋体" w:cs="Times New Roman"/>
          <w:bCs/>
          <w:color w:val="000000"/>
          <w:kern w:val="0"/>
          <w:sz w:val="24"/>
          <w:szCs w:val="24"/>
        </w:rPr>
      </w:pPr>
      <w:r w:rsidRPr="00050C49">
        <w:rPr>
          <w:rFonts w:ascii="宋体" w:eastAsia="宋体" w:hAnsi="宋体" w:cs="Times New Roman" w:hint="eastAsia"/>
          <w:bCs/>
          <w:color w:val="000000"/>
          <w:kern w:val="0"/>
          <w:sz w:val="24"/>
          <w:szCs w:val="24"/>
        </w:rPr>
        <w:t>第一节</w:t>
      </w:r>
      <w:r>
        <w:rPr>
          <w:rFonts w:ascii="宋体" w:eastAsia="宋体" w:hAnsi="宋体" w:cs="Times New Roman" w:hint="eastAsia"/>
          <w:bCs/>
          <w:color w:val="000000"/>
          <w:kern w:val="0"/>
          <w:sz w:val="24"/>
          <w:szCs w:val="24"/>
        </w:rPr>
        <w:t xml:space="preserve"> 表现性油画与传统写实油画的差别</w:t>
      </w:r>
    </w:p>
    <w:p w:rsidR="00050C49" w:rsidRDefault="00050C49" w:rsidP="00036988">
      <w:pPr>
        <w:widowControl/>
        <w:shd w:val="clear" w:color="auto" w:fill="FFFFFF"/>
        <w:spacing w:line="315" w:lineRule="atLeast"/>
        <w:rPr>
          <w:rFonts w:ascii="宋体" w:eastAsia="宋体" w:hAnsi="宋体" w:cs="Times New Roman"/>
          <w:bCs/>
          <w:color w:val="000000"/>
          <w:kern w:val="0"/>
          <w:sz w:val="24"/>
          <w:szCs w:val="24"/>
        </w:rPr>
      </w:pPr>
      <w:r>
        <w:rPr>
          <w:rFonts w:ascii="宋体" w:eastAsia="宋体" w:hAnsi="宋体" w:cs="Times New Roman" w:hint="eastAsia"/>
          <w:bCs/>
          <w:color w:val="000000"/>
          <w:kern w:val="0"/>
          <w:sz w:val="24"/>
          <w:szCs w:val="24"/>
        </w:rPr>
        <w:t>第二节 西方表现性油画的发展史与</w:t>
      </w:r>
      <w:r w:rsidR="00AD275E">
        <w:rPr>
          <w:rFonts w:ascii="宋体" w:eastAsia="宋体" w:hAnsi="宋体" w:cs="Times New Roman" w:hint="eastAsia"/>
          <w:bCs/>
          <w:color w:val="000000"/>
          <w:kern w:val="0"/>
          <w:sz w:val="24"/>
          <w:szCs w:val="24"/>
        </w:rPr>
        <w:t>代表画家及作品介绍</w:t>
      </w:r>
    </w:p>
    <w:p w:rsidR="00AD275E" w:rsidRPr="00050C49" w:rsidRDefault="00AD275E" w:rsidP="00036988">
      <w:pPr>
        <w:widowControl/>
        <w:shd w:val="clear" w:color="auto" w:fill="FFFFFF"/>
        <w:spacing w:line="315" w:lineRule="atLeast"/>
        <w:rPr>
          <w:rFonts w:ascii="Times New Roman" w:eastAsia="宋体" w:hAnsi="Times New Roman" w:cs="Times New Roman"/>
          <w:color w:val="000000"/>
          <w:kern w:val="0"/>
          <w:sz w:val="24"/>
          <w:szCs w:val="24"/>
        </w:rPr>
      </w:pPr>
      <w:r>
        <w:rPr>
          <w:rFonts w:ascii="宋体" w:eastAsia="宋体" w:hAnsi="宋体" w:cs="Times New Roman" w:hint="eastAsia"/>
          <w:bCs/>
          <w:color w:val="000000"/>
          <w:kern w:val="0"/>
          <w:sz w:val="24"/>
          <w:szCs w:val="24"/>
        </w:rPr>
        <w:t>第三节 辅导学生选择适合的表现性油画作品进行临摹</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b/>
          <w:bCs/>
          <w:color w:val="000000"/>
          <w:kern w:val="0"/>
          <w:sz w:val="28"/>
          <w:szCs w:val="28"/>
        </w:rPr>
        <w:t>九、课外学习要求</w:t>
      </w:r>
    </w:p>
    <w:p w:rsidR="00036988" w:rsidRPr="00036988" w:rsidRDefault="00AD275E" w:rsidP="00036988">
      <w:pPr>
        <w:widowControl/>
        <w:shd w:val="clear" w:color="auto" w:fill="FFFFFF"/>
        <w:spacing w:line="440" w:lineRule="atLeas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根据课堂临摹作品反复学习体会表现性油画的特有形式和技法</w:t>
      </w:r>
      <w:r w:rsidR="00894E14">
        <w:rPr>
          <w:rFonts w:ascii="Times New Roman" w:eastAsia="宋体" w:hAnsi="Times New Roman" w:cs="Times New Roman" w:hint="eastAsia"/>
          <w:color w:val="000000"/>
          <w:kern w:val="0"/>
          <w:szCs w:val="21"/>
        </w:rPr>
        <w:t>，根据自己的兴趣点，勾勒起稿</w:t>
      </w:r>
      <w:r w:rsidR="00BE46EC">
        <w:rPr>
          <w:rFonts w:ascii="Times New Roman" w:eastAsia="宋体" w:hAnsi="Times New Roman" w:cs="Times New Roman" w:hint="eastAsia"/>
          <w:color w:val="000000"/>
          <w:kern w:val="0"/>
          <w:szCs w:val="21"/>
        </w:rPr>
        <w:t>表现性油画创作小稿草图。</w:t>
      </w:r>
    </w:p>
    <w:p w:rsidR="00036988" w:rsidRPr="00036988" w:rsidRDefault="00036988" w:rsidP="0003698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b/>
          <w:bCs/>
          <w:color w:val="000000"/>
          <w:kern w:val="0"/>
          <w:sz w:val="28"/>
          <w:szCs w:val="28"/>
        </w:rPr>
        <w:t>十、学生学习评价</w:t>
      </w:r>
    </w:p>
    <w:p w:rsidR="00560C2E" w:rsidRDefault="00F40098" w:rsidP="00F40098">
      <w:pPr>
        <w:widowControl/>
        <w:shd w:val="clear" w:color="auto" w:fill="FFFFFF"/>
        <w:spacing w:line="440" w:lineRule="atLeast"/>
        <w:rPr>
          <w:sz w:val="24"/>
          <w:szCs w:val="24"/>
        </w:rPr>
      </w:pPr>
      <w:r w:rsidRPr="00B641FB">
        <w:rPr>
          <w:rFonts w:hint="eastAsia"/>
          <w:sz w:val="24"/>
          <w:szCs w:val="24"/>
        </w:rPr>
        <w:t>主要以课堂练习完成情况</w:t>
      </w:r>
      <w:r>
        <w:rPr>
          <w:rFonts w:hint="eastAsia"/>
          <w:sz w:val="24"/>
          <w:szCs w:val="24"/>
        </w:rPr>
        <w:t>以百分制</w:t>
      </w:r>
      <w:r w:rsidRPr="00B641FB">
        <w:rPr>
          <w:rFonts w:hint="eastAsia"/>
          <w:sz w:val="24"/>
          <w:szCs w:val="24"/>
        </w:rPr>
        <w:t>评定，</w:t>
      </w:r>
      <w:r>
        <w:rPr>
          <w:rFonts w:hint="eastAsia"/>
          <w:sz w:val="24"/>
          <w:szCs w:val="24"/>
        </w:rPr>
        <w:t>课外作业、平时课堂纪律和出勤情况记入成绩。</w:t>
      </w:r>
    </w:p>
    <w:p w:rsidR="00F40098" w:rsidRPr="00F40098" w:rsidRDefault="00F40098" w:rsidP="00F40098">
      <w:pPr>
        <w:widowControl/>
        <w:shd w:val="clear" w:color="auto" w:fill="FFFFFF"/>
        <w:spacing w:line="440" w:lineRule="atLeast"/>
        <w:rPr>
          <w:b/>
          <w:sz w:val="24"/>
          <w:szCs w:val="24"/>
        </w:rPr>
      </w:pPr>
    </w:p>
    <w:p w:rsidR="00F40098" w:rsidRDefault="00F40098" w:rsidP="00F40098">
      <w:pPr>
        <w:widowControl/>
        <w:shd w:val="clear" w:color="auto" w:fill="FFFFFF"/>
        <w:spacing w:line="315" w:lineRule="atLeast"/>
        <w:rPr>
          <w:rFonts w:ascii="Times New Roman" w:eastAsia="宋体" w:hAnsi="Times New Roman" w:cs="Times New Roman"/>
          <w:color w:val="000000"/>
          <w:kern w:val="0"/>
          <w:szCs w:val="21"/>
        </w:rPr>
      </w:pPr>
      <w:r w:rsidRPr="00036988">
        <w:rPr>
          <w:rFonts w:ascii="Times New Roman" w:eastAsia="宋体" w:hAnsi="Times New Roman" w:cs="Times New Roman"/>
          <w:b/>
          <w:bCs/>
          <w:color w:val="000000"/>
          <w:kern w:val="0"/>
          <w:sz w:val="28"/>
          <w:szCs w:val="28"/>
        </w:rPr>
        <w:t>一、</w:t>
      </w:r>
      <w:r w:rsidRPr="00036988">
        <w:rPr>
          <w:rFonts w:ascii="宋体" w:eastAsia="宋体" w:hAnsi="宋体" w:cs="Times New Roman" w:hint="eastAsia"/>
          <w:b/>
          <w:bCs/>
          <w:color w:val="000000"/>
          <w:kern w:val="0"/>
          <w:sz w:val="28"/>
          <w:szCs w:val="28"/>
        </w:rPr>
        <w:t>名称</w:t>
      </w:r>
      <w:r>
        <w:rPr>
          <w:rFonts w:ascii="宋体" w:eastAsia="宋体" w:hAnsi="宋体" w:cs="Times New Roman" w:hint="eastAsia"/>
          <w:b/>
          <w:bCs/>
          <w:color w:val="000000"/>
          <w:kern w:val="0"/>
          <w:sz w:val="28"/>
          <w:szCs w:val="28"/>
        </w:rPr>
        <w:t xml:space="preserve"> </w:t>
      </w:r>
    </w:p>
    <w:p w:rsidR="00F40098" w:rsidRPr="00F40098" w:rsidRDefault="00F40098" w:rsidP="00F40098">
      <w:pPr>
        <w:widowControl/>
        <w:shd w:val="clear" w:color="auto" w:fill="FFFFFF"/>
        <w:spacing w:line="315" w:lineRule="atLeast"/>
        <w:jc w:val="center"/>
        <w:rPr>
          <w:rFonts w:ascii="Times New Roman" w:eastAsia="宋体" w:hAnsi="Times New Roman" w:cs="Times New Roman"/>
          <w:b/>
          <w:color w:val="000000"/>
          <w:kern w:val="0"/>
          <w:szCs w:val="21"/>
        </w:rPr>
      </w:pPr>
      <w:r w:rsidRPr="00F40098">
        <w:rPr>
          <w:rFonts w:ascii="宋体" w:eastAsia="宋体" w:hAnsi="宋体" w:cs="Times New Roman" w:hint="eastAsia"/>
          <w:b/>
          <w:color w:val="000000"/>
          <w:kern w:val="0"/>
          <w:sz w:val="24"/>
          <w:szCs w:val="24"/>
        </w:rPr>
        <w:t>第二章 参考表现性油画作品并进行创作</w:t>
      </w:r>
    </w:p>
    <w:p w:rsidR="00F40098" w:rsidRPr="00036988" w:rsidRDefault="00F40098" w:rsidP="00F4009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b/>
          <w:bCs/>
          <w:color w:val="000000"/>
          <w:kern w:val="0"/>
          <w:sz w:val="28"/>
          <w:szCs w:val="28"/>
        </w:rPr>
        <w:t>二、教学目标</w:t>
      </w:r>
    </w:p>
    <w:p w:rsidR="00390FB8" w:rsidRDefault="00390FB8" w:rsidP="00390FB8">
      <w:pPr>
        <w:widowControl/>
        <w:shd w:val="clear" w:color="auto" w:fill="FFFFFF"/>
        <w:spacing w:line="315" w:lineRule="atLeast"/>
        <w:ind w:firstLine="480"/>
        <w:rPr>
          <w:rFonts w:ascii="宋体" w:eastAsia="宋体" w:hAnsi="宋体" w:cs="Times New Roman"/>
          <w:color w:val="000000"/>
          <w:kern w:val="0"/>
          <w:sz w:val="24"/>
          <w:szCs w:val="24"/>
        </w:rPr>
      </w:pPr>
      <w:r>
        <w:rPr>
          <w:rFonts w:ascii="宋体" w:eastAsia="宋体" w:hAnsi="宋体" w:cs="Times New Roman" w:hint="eastAsia"/>
          <w:color w:val="000000"/>
          <w:kern w:val="0"/>
          <w:sz w:val="24"/>
          <w:szCs w:val="24"/>
        </w:rPr>
        <w:t>通过个别辅导帮助学生选择适合自己的某种表现性风格进行学习参考，并模仿这种表现性油画形式，开始自己的创作，在</w:t>
      </w:r>
      <w:r w:rsidRPr="00036988">
        <w:rPr>
          <w:rFonts w:ascii="宋体" w:eastAsia="宋体" w:hAnsi="宋体" w:cs="Times New Roman" w:hint="eastAsia"/>
          <w:color w:val="000000"/>
          <w:kern w:val="0"/>
          <w:sz w:val="24"/>
          <w:szCs w:val="24"/>
        </w:rPr>
        <w:t>创作中</w:t>
      </w:r>
      <w:r>
        <w:rPr>
          <w:rFonts w:ascii="宋体" w:eastAsia="宋体" w:hAnsi="宋体" w:cs="Times New Roman" w:hint="eastAsia"/>
          <w:color w:val="000000"/>
          <w:kern w:val="0"/>
          <w:sz w:val="24"/>
          <w:szCs w:val="24"/>
        </w:rPr>
        <w:t>更熟悉表现性</w:t>
      </w:r>
      <w:r w:rsidRPr="00036988">
        <w:rPr>
          <w:rFonts w:ascii="宋体" w:eastAsia="宋体" w:hAnsi="宋体" w:cs="Times New Roman" w:hint="eastAsia"/>
          <w:color w:val="000000"/>
          <w:kern w:val="0"/>
          <w:sz w:val="24"/>
          <w:szCs w:val="24"/>
        </w:rPr>
        <w:t>各要素</w:t>
      </w:r>
      <w:r>
        <w:rPr>
          <w:rFonts w:ascii="宋体" w:eastAsia="宋体" w:hAnsi="宋体" w:cs="Times New Roman" w:hint="eastAsia"/>
          <w:color w:val="000000"/>
          <w:kern w:val="0"/>
          <w:sz w:val="24"/>
          <w:szCs w:val="24"/>
        </w:rPr>
        <w:t>的</w:t>
      </w:r>
      <w:r w:rsidRPr="00036988">
        <w:rPr>
          <w:rFonts w:ascii="宋体" w:eastAsia="宋体" w:hAnsi="宋体" w:cs="Times New Roman" w:hint="eastAsia"/>
          <w:color w:val="000000"/>
          <w:kern w:val="0"/>
          <w:sz w:val="24"/>
          <w:szCs w:val="24"/>
        </w:rPr>
        <w:t>实际运用</w:t>
      </w:r>
      <w:r>
        <w:rPr>
          <w:rFonts w:ascii="宋体" w:eastAsia="宋体" w:hAnsi="宋体" w:cs="Times New Roman" w:hint="eastAsia"/>
          <w:color w:val="000000"/>
          <w:kern w:val="0"/>
          <w:sz w:val="24"/>
          <w:szCs w:val="24"/>
        </w:rPr>
        <w:t>，基本掌握这种表现性形式与技法。</w:t>
      </w:r>
    </w:p>
    <w:p w:rsidR="00F40098" w:rsidRPr="00036988" w:rsidRDefault="00F40098" w:rsidP="00390FB8">
      <w:pPr>
        <w:widowControl/>
        <w:shd w:val="clear" w:color="auto" w:fill="FFFFFF"/>
        <w:spacing w:line="315" w:lineRule="atLeast"/>
        <w:rPr>
          <w:rFonts w:ascii="Times New Roman" w:eastAsia="宋体" w:hAnsi="Times New Roman" w:cs="Times New Roman"/>
          <w:color w:val="000000"/>
          <w:kern w:val="0"/>
          <w:szCs w:val="21"/>
        </w:rPr>
      </w:pPr>
      <w:r w:rsidRPr="00036988">
        <w:rPr>
          <w:rFonts w:ascii="Times New Roman" w:eastAsia="宋体" w:hAnsi="Times New Roman" w:cs="Times New Roman"/>
          <w:color w:val="000000"/>
          <w:kern w:val="0"/>
          <w:sz w:val="24"/>
          <w:szCs w:val="24"/>
        </w:rPr>
        <w:t>三、</w:t>
      </w:r>
      <w:r w:rsidRPr="00036988">
        <w:rPr>
          <w:rFonts w:ascii="宋体" w:eastAsia="宋体" w:hAnsi="宋体" w:cs="Times New Roman" w:hint="eastAsia"/>
          <w:b/>
          <w:bCs/>
          <w:color w:val="000000"/>
          <w:kern w:val="0"/>
          <w:sz w:val="28"/>
          <w:szCs w:val="28"/>
        </w:rPr>
        <w:t>主要知识点或技能</w:t>
      </w:r>
    </w:p>
    <w:p w:rsidR="00F40098" w:rsidRPr="00036988" w:rsidRDefault="00F40098" w:rsidP="00F81FE7">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表现性油画</w:t>
      </w:r>
      <w:r>
        <w:rPr>
          <w:rFonts w:ascii="宋体" w:eastAsia="宋体" w:hAnsi="宋体" w:cs="Times New Roman" w:hint="eastAsia"/>
          <w:color w:val="000000"/>
          <w:kern w:val="0"/>
          <w:sz w:val="24"/>
          <w:szCs w:val="24"/>
        </w:rPr>
        <w:t>的</w:t>
      </w:r>
      <w:r w:rsidR="00F81FE7">
        <w:rPr>
          <w:rFonts w:ascii="宋体" w:eastAsia="宋体" w:hAnsi="宋体" w:cs="Times New Roman" w:hint="eastAsia"/>
          <w:color w:val="000000"/>
          <w:kern w:val="0"/>
          <w:sz w:val="24"/>
          <w:szCs w:val="24"/>
        </w:rPr>
        <w:t>概念、几种主要样式与油画技法。</w:t>
      </w:r>
    </w:p>
    <w:p w:rsidR="00F40098" w:rsidRPr="00036988" w:rsidRDefault="00F40098" w:rsidP="00F81FE7">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b/>
          <w:bCs/>
          <w:color w:val="000000"/>
          <w:kern w:val="0"/>
          <w:sz w:val="28"/>
          <w:szCs w:val="28"/>
        </w:rPr>
        <w:t>四、教师教学任务</w:t>
      </w:r>
    </w:p>
    <w:p w:rsidR="00F40098" w:rsidRPr="00036988" w:rsidRDefault="00F40098" w:rsidP="00F81FE7">
      <w:pPr>
        <w:widowControl/>
        <w:shd w:val="clear" w:color="auto" w:fill="FFFFFF"/>
        <w:spacing w:line="240" w:lineRule="atLeast"/>
        <w:ind w:firstLine="480"/>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教学第二周由教师指导学生</w:t>
      </w:r>
      <w:r w:rsidR="00F81FE7">
        <w:rPr>
          <w:rFonts w:ascii="宋体" w:eastAsia="宋体" w:hAnsi="宋体" w:cs="Times New Roman" w:hint="eastAsia"/>
          <w:color w:val="000000"/>
          <w:kern w:val="0"/>
          <w:sz w:val="24"/>
          <w:szCs w:val="24"/>
        </w:rPr>
        <w:t>选择任意题材，或景或人，参考某种表现性油画的样式风格，独立</w:t>
      </w:r>
      <w:r w:rsidRPr="00036988">
        <w:rPr>
          <w:rFonts w:ascii="宋体" w:eastAsia="宋体" w:hAnsi="宋体" w:cs="Times New Roman" w:hint="eastAsia"/>
          <w:color w:val="000000"/>
          <w:kern w:val="0"/>
          <w:sz w:val="24"/>
          <w:szCs w:val="24"/>
        </w:rPr>
        <w:t>完成一张表现性油画创作，并在课堂上讲解点评，</w:t>
      </w:r>
      <w:r w:rsidR="00F81FE7">
        <w:rPr>
          <w:rFonts w:ascii="宋体" w:eastAsia="宋体" w:hAnsi="宋体" w:cs="Times New Roman" w:hint="eastAsia"/>
          <w:color w:val="000000"/>
          <w:kern w:val="0"/>
          <w:sz w:val="24"/>
          <w:szCs w:val="24"/>
        </w:rPr>
        <w:t>根据个人情况</w:t>
      </w:r>
      <w:r w:rsidRPr="00036988">
        <w:rPr>
          <w:rFonts w:ascii="宋体" w:eastAsia="宋体" w:hAnsi="宋体" w:cs="Times New Roman" w:hint="eastAsia"/>
          <w:color w:val="000000"/>
          <w:kern w:val="0"/>
          <w:sz w:val="24"/>
          <w:szCs w:val="24"/>
        </w:rPr>
        <w:t>适当修改学生画作，帮助学生改进作品缺陷。</w:t>
      </w:r>
      <w:r w:rsidR="00F81FE7">
        <w:rPr>
          <w:rFonts w:ascii="宋体" w:eastAsia="宋体" w:hAnsi="宋体" w:cs="Times New Roman" w:hint="eastAsia"/>
          <w:color w:val="000000"/>
          <w:kern w:val="0"/>
          <w:sz w:val="24"/>
          <w:szCs w:val="24"/>
        </w:rPr>
        <w:t>以此通过创作实践，使学生基本掌握这种表现性形式与技法。</w:t>
      </w:r>
    </w:p>
    <w:p w:rsidR="00F40098" w:rsidRPr="00036988" w:rsidRDefault="00F40098" w:rsidP="00F81FE7">
      <w:pPr>
        <w:widowControl/>
        <w:shd w:val="clear" w:color="auto" w:fill="FFFFFF"/>
        <w:spacing w:line="240" w:lineRule="atLeast"/>
        <w:rPr>
          <w:rFonts w:ascii="Times New Roman" w:eastAsia="宋体" w:hAnsi="Times New Roman" w:cs="Times New Roman"/>
          <w:color w:val="000000"/>
          <w:kern w:val="0"/>
          <w:szCs w:val="21"/>
        </w:rPr>
      </w:pPr>
      <w:r w:rsidRPr="00036988">
        <w:rPr>
          <w:rFonts w:ascii="Times New Roman" w:eastAsia="宋体" w:hAnsi="Times New Roman" w:cs="Times New Roman"/>
          <w:b/>
          <w:bCs/>
          <w:color w:val="000000"/>
          <w:kern w:val="0"/>
          <w:sz w:val="28"/>
          <w:szCs w:val="28"/>
        </w:rPr>
        <w:t>五、</w:t>
      </w:r>
      <w:r w:rsidRPr="00036988">
        <w:rPr>
          <w:rFonts w:ascii="宋体" w:eastAsia="宋体" w:hAnsi="宋体" w:cs="Times New Roman" w:hint="eastAsia"/>
          <w:b/>
          <w:bCs/>
          <w:color w:val="000000"/>
          <w:kern w:val="0"/>
          <w:sz w:val="28"/>
          <w:szCs w:val="28"/>
        </w:rPr>
        <w:t>学生学习任务</w:t>
      </w:r>
    </w:p>
    <w:p w:rsidR="00F40098" w:rsidRPr="00036988" w:rsidRDefault="00F40098" w:rsidP="00F81FE7">
      <w:pPr>
        <w:widowControl/>
        <w:shd w:val="clear" w:color="auto" w:fill="FFFFFF"/>
        <w:spacing w:line="240" w:lineRule="atLeast"/>
        <w:rPr>
          <w:rFonts w:ascii="Times New Roman" w:eastAsia="宋体" w:hAnsi="Times New Roman" w:cs="Times New Roman"/>
          <w:color w:val="000000"/>
          <w:kern w:val="0"/>
          <w:szCs w:val="21"/>
        </w:rPr>
      </w:pPr>
      <w:r w:rsidRPr="00036988">
        <w:rPr>
          <w:rFonts w:ascii="Times New Roman" w:eastAsia="宋体" w:hAnsi="Times New Roman" w:cs="Times New Roman"/>
          <w:b/>
          <w:bCs/>
          <w:color w:val="000000"/>
          <w:kern w:val="0"/>
          <w:sz w:val="28"/>
          <w:szCs w:val="28"/>
        </w:rPr>
        <w:t> </w:t>
      </w:r>
      <w:r w:rsidR="00F81FE7">
        <w:rPr>
          <w:rFonts w:ascii="Times New Roman" w:eastAsia="宋体" w:hAnsi="Times New Roman" w:cs="Times New Roman" w:hint="eastAsia"/>
          <w:b/>
          <w:bCs/>
          <w:color w:val="000000"/>
          <w:kern w:val="0"/>
          <w:sz w:val="28"/>
          <w:szCs w:val="28"/>
        </w:rPr>
        <w:t xml:space="preserve">   </w:t>
      </w:r>
      <w:r w:rsidR="00F81FE7">
        <w:rPr>
          <w:rFonts w:ascii="宋体" w:eastAsia="宋体" w:hAnsi="宋体" w:cs="Times New Roman" w:hint="eastAsia"/>
          <w:color w:val="000000"/>
          <w:kern w:val="0"/>
          <w:sz w:val="24"/>
          <w:szCs w:val="24"/>
        </w:rPr>
        <w:t>选择任意题材，或景或人，参考某种表现性油画的样式风格，独立</w:t>
      </w:r>
      <w:r w:rsidR="00F81FE7" w:rsidRPr="00036988">
        <w:rPr>
          <w:rFonts w:ascii="宋体" w:eastAsia="宋体" w:hAnsi="宋体" w:cs="Times New Roman" w:hint="eastAsia"/>
          <w:color w:val="000000"/>
          <w:kern w:val="0"/>
          <w:sz w:val="24"/>
          <w:szCs w:val="24"/>
        </w:rPr>
        <w:t>完成一张表现性油画创作</w:t>
      </w:r>
      <w:r w:rsidRPr="00036988">
        <w:rPr>
          <w:rFonts w:ascii="Times New Roman" w:eastAsia="宋体" w:hAnsi="Times New Roman" w:cs="Times New Roman"/>
          <w:b/>
          <w:bCs/>
          <w:color w:val="000000"/>
          <w:kern w:val="0"/>
          <w:sz w:val="28"/>
          <w:szCs w:val="28"/>
        </w:rPr>
        <w:t> </w:t>
      </w:r>
      <w:r w:rsidR="00F81FE7">
        <w:rPr>
          <w:rFonts w:ascii="Times New Roman" w:eastAsia="宋体" w:hAnsi="Times New Roman" w:cs="Times New Roman" w:hint="eastAsia"/>
          <w:b/>
          <w:bCs/>
          <w:color w:val="000000"/>
          <w:kern w:val="0"/>
          <w:sz w:val="28"/>
          <w:szCs w:val="28"/>
        </w:rPr>
        <w:t>。</w:t>
      </w:r>
      <w:r w:rsidRPr="00036988">
        <w:rPr>
          <w:rFonts w:ascii="Times New Roman" w:eastAsia="宋体" w:hAnsi="Times New Roman" w:cs="Times New Roman"/>
          <w:b/>
          <w:bCs/>
          <w:color w:val="000000"/>
          <w:kern w:val="0"/>
          <w:sz w:val="28"/>
        </w:rPr>
        <w:t> </w:t>
      </w:r>
      <w:r w:rsidRPr="008C1EC9">
        <w:rPr>
          <w:rFonts w:ascii="Times New Roman" w:eastAsia="宋体" w:hAnsi="Times New Roman" w:cs="Times New Roman" w:hint="eastAsia"/>
          <w:bCs/>
          <w:color w:val="000000"/>
          <w:kern w:val="0"/>
          <w:sz w:val="24"/>
          <w:szCs w:val="24"/>
        </w:rPr>
        <w:t>随课听讲</w:t>
      </w:r>
      <w:r>
        <w:rPr>
          <w:rFonts w:ascii="Times New Roman" w:eastAsia="宋体" w:hAnsi="Times New Roman" w:cs="Times New Roman" w:hint="eastAsia"/>
          <w:bCs/>
          <w:color w:val="000000"/>
          <w:kern w:val="0"/>
          <w:sz w:val="24"/>
          <w:szCs w:val="24"/>
        </w:rPr>
        <w:t>，</w:t>
      </w:r>
      <w:r w:rsidR="00F81FE7">
        <w:rPr>
          <w:rFonts w:ascii="宋体" w:eastAsia="宋体" w:hAnsi="宋体" w:cs="Times New Roman" w:hint="eastAsia"/>
          <w:color w:val="000000"/>
          <w:kern w:val="0"/>
          <w:sz w:val="24"/>
          <w:szCs w:val="24"/>
        </w:rPr>
        <w:t>学习</w:t>
      </w:r>
      <w:r>
        <w:rPr>
          <w:rFonts w:ascii="宋体" w:eastAsia="宋体" w:hAnsi="宋体" w:cs="Times New Roman" w:hint="eastAsia"/>
          <w:color w:val="000000"/>
          <w:kern w:val="0"/>
          <w:sz w:val="24"/>
          <w:szCs w:val="24"/>
        </w:rPr>
        <w:t>在</w:t>
      </w:r>
      <w:r w:rsidRPr="00036988">
        <w:rPr>
          <w:rFonts w:ascii="宋体" w:eastAsia="宋体" w:hAnsi="宋体" w:cs="Times New Roman" w:hint="eastAsia"/>
          <w:color w:val="000000"/>
          <w:kern w:val="0"/>
          <w:sz w:val="24"/>
          <w:szCs w:val="24"/>
        </w:rPr>
        <w:t>创作中</w:t>
      </w:r>
      <w:r w:rsidR="00F81FE7">
        <w:rPr>
          <w:rFonts w:ascii="宋体" w:eastAsia="宋体" w:hAnsi="宋体" w:cs="Times New Roman" w:hint="eastAsia"/>
          <w:color w:val="000000"/>
          <w:kern w:val="0"/>
          <w:sz w:val="24"/>
          <w:szCs w:val="24"/>
        </w:rPr>
        <w:t>表现性</w:t>
      </w:r>
      <w:r w:rsidRPr="00036988">
        <w:rPr>
          <w:rFonts w:ascii="宋体" w:eastAsia="宋体" w:hAnsi="宋体" w:cs="Times New Roman" w:hint="eastAsia"/>
          <w:color w:val="000000"/>
          <w:kern w:val="0"/>
          <w:sz w:val="24"/>
          <w:szCs w:val="24"/>
        </w:rPr>
        <w:t>各要素实际运用。</w:t>
      </w:r>
    </w:p>
    <w:p w:rsidR="00F40098" w:rsidRPr="00036988" w:rsidRDefault="00F40098" w:rsidP="00F4009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b/>
          <w:bCs/>
          <w:color w:val="000000"/>
          <w:kern w:val="0"/>
          <w:sz w:val="28"/>
          <w:szCs w:val="28"/>
        </w:rPr>
        <w:t>六、教学方法和程序</w:t>
      </w:r>
    </w:p>
    <w:p w:rsidR="00F40098" w:rsidRPr="00036988" w:rsidRDefault="00F40098" w:rsidP="00F40098">
      <w:pPr>
        <w:widowControl/>
        <w:shd w:val="clear" w:color="auto" w:fill="FFFFFF"/>
        <w:spacing w:line="315" w:lineRule="atLeast"/>
        <w:ind w:firstLine="480"/>
        <w:rPr>
          <w:rFonts w:ascii="Times New Roman" w:eastAsia="宋体" w:hAnsi="Times New Roman" w:cs="Times New Roman"/>
          <w:color w:val="000000"/>
          <w:kern w:val="0"/>
          <w:szCs w:val="21"/>
        </w:rPr>
      </w:pPr>
      <w:r>
        <w:rPr>
          <w:rFonts w:ascii="宋体" w:eastAsia="宋体" w:hAnsi="宋体" w:cs="Times New Roman" w:hint="eastAsia"/>
          <w:color w:val="000000"/>
          <w:kern w:val="0"/>
          <w:sz w:val="24"/>
          <w:szCs w:val="24"/>
        </w:rPr>
        <w:t>本章教学采取讲课与个别辅导相结合的方法，先讲课后个别辅导。讲课时</w:t>
      </w:r>
      <w:r w:rsidR="00FA72FC">
        <w:rPr>
          <w:rFonts w:ascii="宋体" w:eastAsia="宋体" w:hAnsi="宋体" w:cs="Times New Roman" w:hint="eastAsia"/>
          <w:color w:val="000000"/>
          <w:kern w:val="0"/>
          <w:sz w:val="24"/>
          <w:szCs w:val="24"/>
        </w:rPr>
        <w:t>首先根据每个学生不同兴趣取向，讲解不同画家的表现性油画特征。其次向学生</w:t>
      </w:r>
      <w:r w:rsidR="00F81FE7">
        <w:rPr>
          <w:rFonts w:ascii="宋体" w:eastAsia="宋体" w:hAnsi="宋体" w:cs="Times New Roman" w:hint="eastAsia"/>
          <w:color w:val="000000"/>
          <w:kern w:val="0"/>
          <w:sz w:val="24"/>
          <w:szCs w:val="24"/>
        </w:rPr>
        <w:t>强调虽参考大师作品，但更要发挥</w:t>
      </w:r>
      <w:r w:rsidR="00FA72FC">
        <w:rPr>
          <w:rFonts w:ascii="宋体" w:eastAsia="宋体" w:hAnsi="宋体" w:cs="Times New Roman" w:hint="eastAsia"/>
          <w:color w:val="000000"/>
          <w:kern w:val="0"/>
          <w:sz w:val="24"/>
          <w:szCs w:val="24"/>
        </w:rPr>
        <w:t>自我</w:t>
      </w:r>
      <w:r w:rsidR="00F81FE7">
        <w:rPr>
          <w:rFonts w:ascii="宋体" w:eastAsia="宋体" w:hAnsi="宋体" w:cs="Times New Roman" w:hint="eastAsia"/>
          <w:color w:val="000000"/>
          <w:kern w:val="0"/>
          <w:sz w:val="24"/>
          <w:szCs w:val="24"/>
        </w:rPr>
        <w:t>的</w:t>
      </w:r>
      <w:r w:rsidR="00FA72FC">
        <w:rPr>
          <w:rFonts w:ascii="宋体" w:eastAsia="宋体" w:hAnsi="宋体" w:cs="Times New Roman" w:hint="eastAsia"/>
          <w:color w:val="000000"/>
          <w:kern w:val="0"/>
          <w:sz w:val="24"/>
          <w:szCs w:val="24"/>
        </w:rPr>
        <w:t>主观能动性，鼓励体现自我的创作，充分通过个性化的油画语言表达自己的情感思想。</w:t>
      </w:r>
      <w:r>
        <w:rPr>
          <w:rFonts w:ascii="宋体" w:eastAsia="宋体" w:hAnsi="宋体" w:cs="Times New Roman" w:hint="eastAsia"/>
          <w:color w:val="000000"/>
          <w:kern w:val="0"/>
          <w:sz w:val="24"/>
          <w:szCs w:val="24"/>
        </w:rPr>
        <w:t>个别辅导时既有理论指导也有实践示范修改学生的作业，让学生更为直观地了解</w:t>
      </w:r>
      <w:r w:rsidR="00FA72FC">
        <w:rPr>
          <w:rFonts w:ascii="宋体" w:eastAsia="宋体" w:hAnsi="宋体" w:cs="Times New Roman" w:hint="eastAsia"/>
          <w:color w:val="000000"/>
          <w:kern w:val="0"/>
          <w:sz w:val="24"/>
          <w:szCs w:val="24"/>
        </w:rPr>
        <w:t>在</w:t>
      </w:r>
      <w:r w:rsidR="00FA72FC" w:rsidRPr="00036988">
        <w:rPr>
          <w:rFonts w:ascii="宋体" w:eastAsia="宋体" w:hAnsi="宋体" w:cs="Times New Roman" w:hint="eastAsia"/>
          <w:color w:val="000000"/>
          <w:kern w:val="0"/>
          <w:sz w:val="24"/>
          <w:szCs w:val="24"/>
        </w:rPr>
        <w:t>创作中</w:t>
      </w:r>
      <w:r w:rsidR="00FA72FC">
        <w:rPr>
          <w:rFonts w:ascii="宋体" w:eastAsia="宋体" w:hAnsi="宋体" w:cs="Times New Roman" w:hint="eastAsia"/>
          <w:color w:val="000000"/>
          <w:kern w:val="0"/>
          <w:sz w:val="24"/>
          <w:szCs w:val="24"/>
        </w:rPr>
        <w:t>表现性</w:t>
      </w:r>
      <w:r w:rsidR="00FA72FC" w:rsidRPr="00036988">
        <w:rPr>
          <w:rFonts w:ascii="宋体" w:eastAsia="宋体" w:hAnsi="宋体" w:cs="Times New Roman" w:hint="eastAsia"/>
          <w:color w:val="000000"/>
          <w:kern w:val="0"/>
          <w:sz w:val="24"/>
          <w:szCs w:val="24"/>
        </w:rPr>
        <w:t>各要素实际运用。</w:t>
      </w:r>
      <w:r>
        <w:rPr>
          <w:rFonts w:ascii="宋体" w:eastAsia="宋体" w:hAnsi="宋体" w:cs="Times New Roman" w:hint="eastAsia"/>
          <w:color w:val="000000"/>
          <w:kern w:val="0"/>
          <w:sz w:val="24"/>
          <w:szCs w:val="24"/>
        </w:rPr>
        <w:t>。</w:t>
      </w:r>
      <w:r>
        <w:rPr>
          <w:rFonts w:ascii="宋体" w:hAnsi="宋体" w:hint="eastAsia"/>
          <w:sz w:val="24"/>
        </w:rPr>
        <w:t>课堂上，学生可以直接向教师提问求教，课外可以也向教师求教答疑，并完成课外作业，勤于专业思考。</w:t>
      </w:r>
      <w:r w:rsidRPr="00036988">
        <w:rPr>
          <w:rFonts w:ascii="Times New Roman" w:eastAsia="宋体" w:hAnsi="Times New Roman" w:cs="Times New Roman"/>
          <w:color w:val="000000"/>
          <w:kern w:val="0"/>
          <w:szCs w:val="21"/>
        </w:rPr>
        <w:t xml:space="preserve"> </w:t>
      </w:r>
    </w:p>
    <w:p w:rsidR="00F40098" w:rsidRPr="00036988" w:rsidRDefault="00F40098" w:rsidP="00F40098">
      <w:pPr>
        <w:widowControl/>
        <w:shd w:val="clear" w:color="auto" w:fill="FFFFFF"/>
        <w:spacing w:line="315" w:lineRule="atLeast"/>
        <w:ind w:firstLine="480"/>
        <w:rPr>
          <w:rFonts w:ascii="Times New Roman" w:eastAsia="宋体" w:hAnsi="Times New Roman" w:cs="Times New Roman"/>
          <w:color w:val="000000"/>
          <w:kern w:val="0"/>
          <w:szCs w:val="21"/>
        </w:rPr>
      </w:pPr>
      <w:r w:rsidRPr="00036988">
        <w:rPr>
          <w:rFonts w:ascii="宋体" w:eastAsia="宋体" w:hAnsi="宋体" w:cs="Times New Roman" w:hint="eastAsia"/>
          <w:color w:val="000000"/>
          <w:kern w:val="0"/>
          <w:sz w:val="24"/>
          <w:szCs w:val="24"/>
        </w:rPr>
        <w:t>本章教学以油画创作基本步骤为主要参考，在遵循油画创作步骤的前提下逐步引入表现性绘画的元素，循序渐进的启发学生自主学习兴趣。</w:t>
      </w:r>
    </w:p>
    <w:p w:rsidR="00F40098" w:rsidRDefault="00F40098" w:rsidP="00F40098">
      <w:pPr>
        <w:widowControl/>
        <w:shd w:val="clear" w:color="auto" w:fill="FFFFFF"/>
        <w:spacing w:line="315" w:lineRule="atLeast"/>
        <w:rPr>
          <w:rFonts w:ascii="宋体" w:eastAsia="宋体" w:hAnsi="宋体" w:cs="Times New Roman"/>
          <w:b/>
          <w:bCs/>
          <w:color w:val="000000"/>
          <w:kern w:val="0"/>
          <w:sz w:val="28"/>
          <w:szCs w:val="28"/>
        </w:rPr>
      </w:pPr>
      <w:r w:rsidRPr="00036988">
        <w:rPr>
          <w:rFonts w:ascii="宋体" w:eastAsia="宋体" w:hAnsi="宋体" w:cs="Times New Roman" w:hint="eastAsia"/>
          <w:b/>
          <w:bCs/>
          <w:color w:val="000000"/>
          <w:kern w:val="0"/>
          <w:sz w:val="28"/>
          <w:szCs w:val="28"/>
        </w:rPr>
        <w:t>八、教学内容讲义</w:t>
      </w:r>
    </w:p>
    <w:p w:rsidR="00894E14" w:rsidRDefault="00F40098" w:rsidP="00F40098">
      <w:pPr>
        <w:widowControl/>
        <w:shd w:val="clear" w:color="auto" w:fill="FFFFFF"/>
        <w:spacing w:line="315" w:lineRule="atLeast"/>
        <w:rPr>
          <w:rFonts w:ascii="宋体" w:eastAsia="宋体" w:hAnsi="宋体" w:cs="Times New Roman"/>
          <w:bCs/>
          <w:color w:val="000000"/>
          <w:kern w:val="0"/>
          <w:sz w:val="24"/>
          <w:szCs w:val="24"/>
        </w:rPr>
      </w:pPr>
      <w:r w:rsidRPr="00050C49">
        <w:rPr>
          <w:rFonts w:ascii="宋体" w:eastAsia="宋体" w:hAnsi="宋体" w:cs="Times New Roman" w:hint="eastAsia"/>
          <w:bCs/>
          <w:color w:val="000000"/>
          <w:kern w:val="0"/>
          <w:sz w:val="24"/>
          <w:szCs w:val="24"/>
        </w:rPr>
        <w:t>第一节</w:t>
      </w:r>
      <w:r w:rsidR="00894E14">
        <w:rPr>
          <w:rFonts w:ascii="宋体" w:eastAsia="宋体" w:hAnsi="宋体" w:cs="Times New Roman" w:hint="eastAsia"/>
          <w:bCs/>
          <w:color w:val="000000"/>
          <w:kern w:val="0"/>
          <w:sz w:val="24"/>
          <w:szCs w:val="24"/>
        </w:rPr>
        <w:t>中西方</w:t>
      </w:r>
      <w:r>
        <w:rPr>
          <w:rFonts w:ascii="宋体" w:eastAsia="宋体" w:hAnsi="宋体" w:cs="Times New Roman" w:hint="eastAsia"/>
          <w:bCs/>
          <w:color w:val="000000"/>
          <w:kern w:val="0"/>
          <w:sz w:val="24"/>
          <w:szCs w:val="24"/>
        </w:rPr>
        <w:t>表现性油画</w:t>
      </w:r>
      <w:r w:rsidR="00894E14">
        <w:rPr>
          <w:rFonts w:ascii="宋体" w:eastAsia="宋体" w:hAnsi="宋体" w:cs="Times New Roman" w:hint="eastAsia"/>
          <w:bCs/>
          <w:color w:val="000000"/>
          <w:kern w:val="0"/>
          <w:sz w:val="24"/>
          <w:szCs w:val="24"/>
        </w:rPr>
        <w:t>的代表画家及各自的风格特点。</w:t>
      </w:r>
    </w:p>
    <w:p w:rsidR="00F40098" w:rsidRDefault="00F40098" w:rsidP="00F40098">
      <w:pPr>
        <w:widowControl/>
        <w:shd w:val="clear" w:color="auto" w:fill="FFFFFF"/>
        <w:spacing w:line="315" w:lineRule="atLeast"/>
        <w:rPr>
          <w:rFonts w:ascii="宋体" w:eastAsia="宋体" w:hAnsi="宋体" w:cs="Times New Roman"/>
          <w:bCs/>
          <w:color w:val="000000"/>
          <w:kern w:val="0"/>
          <w:sz w:val="24"/>
          <w:szCs w:val="24"/>
        </w:rPr>
      </w:pPr>
      <w:r>
        <w:rPr>
          <w:rFonts w:ascii="宋体" w:eastAsia="宋体" w:hAnsi="宋体" w:cs="Times New Roman" w:hint="eastAsia"/>
          <w:bCs/>
          <w:color w:val="000000"/>
          <w:kern w:val="0"/>
          <w:sz w:val="24"/>
          <w:szCs w:val="24"/>
        </w:rPr>
        <w:t>第二节 表现性油画</w:t>
      </w:r>
      <w:r w:rsidR="00894E14">
        <w:rPr>
          <w:rFonts w:ascii="宋体" w:eastAsia="宋体" w:hAnsi="宋体" w:cs="Times New Roman" w:hint="eastAsia"/>
          <w:bCs/>
          <w:color w:val="000000"/>
          <w:kern w:val="0"/>
          <w:sz w:val="24"/>
          <w:szCs w:val="24"/>
        </w:rPr>
        <w:t>不同</w:t>
      </w:r>
      <w:r>
        <w:rPr>
          <w:rFonts w:ascii="宋体" w:eastAsia="宋体" w:hAnsi="宋体" w:cs="Times New Roman" w:hint="eastAsia"/>
          <w:bCs/>
          <w:color w:val="000000"/>
          <w:kern w:val="0"/>
          <w:sz w:val="24"/>
          <w:szCs w:val="24"/>
        </w:rPr>
        <w:t>的</w:t>
      </w:r>
      <w:r w:rsidR="00894E14">
        <w:rPr>
          <w:rFonts w:ascii="宋体" w:eastAsia="宋体" w:hAnsi="宋体" w:cs="Times New Roman" w:hint="eastAsia"/>
          <w:bCs/>
          <w:color w:val="000000"/>
          <w:kern w:val="0"/>
          <w:sz w:val="24"/>
          <w:szCs w:val="24"/>
        </w:rPr>
        <w:t>形式感与技法研究</w:t>
      </w:r>
    </w:p>
    <w:p w:rsidR="00F40098" w:rsidRPr="00050C49" w:rsidRDefault="00F40098" w:rsidP="00F40098">
      <w:pPr>
        <w:widowControl/>
        <w:shd w:val="clear" w:color="auto" w:fill="FFFFFF"/>
        <w:spacing w:line="315" w:lineRule="atLeast"/>
        <w:rPr>
          <w:rFonts w:ascii="Times New Roman" w:eastAsia="宋体" w:hAnsi="Times New Roman" w:cs="Times New Roman"/>
          <w:color w:val="000000"/>
          <w:kern w:val="0"/>
          <w:sz w:val="24"/>
          <w:szCs w:val="24"/>
        </w:rPr>
      </w:pPr>
      <w:r>
        <w:rPr>
          <w:rFonts w:ascii="宋体" w:eastAsia="宋体" w:hAnsi="宋体" w:cs="Times New Roman" w:hint="eastAsia"/>
          <w:bCs/>
          <w:color w:val="000000"/>
          <w:kern w:val="0"/>
          <w:sz w:val="24"/>
          <w:szCs w:val="24"/>
        </w:rPr>
        <w:t>第三节 辅导学生选择</w:t>
      </w:r>
      <w:r w:rsidR="00894E14">
        <w:rPr>
          <w:rFonts w:ascii="宋体" w:eastAsia="宋体" w:hAnsi="宋体" w:cs="Times New Roman" w:hint="eastAsia"/>
          <w:bCs/>
          <w:color w:val="000000"/>
          <w:kern w:val="0"/>
          <w:sz w:val="24"/>
          <w:szCs w:val="24"/>
        </w:rPr>
        <w:t>任意题材，以</w:t>
      </w:r>
      <w:r>
        <w:rPr>
          <w:rFonts w:ascii="宋体" w:eastAsia="宋体" w:hAnsi="宋体" w:cs="Times New Roman" w:hint="eastAsia"/>
          <w:bCs/>
          <w:color w:val="000000"/>
          <w:kern w:val="0"/>
          <w:sz w:val="24"/>
          <w:szCs w:val="24"/>
        </w:rPr>
        <w:t>适合</w:t>
      </w:r>
      <w:r w:rsidR="00894E14">
        <w:rPr>
          <w:rFonts w:ascii="宋体" w:eastAsia="宋体" w:hAnsi="宋体" w:cs="Times New Roman" w:hint="eastAsia"/>
          <w:bCs/>
          <w:color w:val="000000"/>
          <w:kern w:val="0"/>
          <w:sz w:val="24"/>
          <w:szCs w:val="24"/>
        </w:rPr>
        <w:t>自己</w:t>
      </w:r>
      <w:r>
        <w:rPr>
          <w:rFonts w:ascii="宋体" w:eastAsia="宋体" w:hAnsi="宋体" w:cs="Times New Roman" w:hint="eastAsia"/>
          <w:bCs/>
          <w:color w:val="000000"/>
          <w:kern w:val="0"/>
          <w:sz w:val="24"/>
          <w:szCs w:val="24"/>
        </w:rPr>
        <w:t>的表现性油画</w:t>
      </w:r>
      <w:r w:rsidR="00894E14">
        <w:rPr>
          <w:rFonts w:ascii="宋体" w:eastAsia="宋体" w:hAnsi="宋体" w:cs="Times New Roman" w:hint="eastAsia"/>
          <w:bCs/>
          <w:color w:val="000000"/>
          <w:kern w:val="0"/>
          <w:sz w:val="24"/>
          <w:szCs w:val="24"/>
        </w:rPr>
        <w:t>风格作为参考</w:t>
      </w:r>
      <w:r>
        <w:rPr>
          <w:rFonts w:ascii="宋体" w:eastAsia="宋体" w:hAnsi="宋体" w:cs="Times New Roman" w:hint="eastAsia"/>
          <w:bCs/>
          <w:color w:val="000000"/>
          <w:kern w:val="0"/>
          <w:sz w:val="24"/>
          <w:szCs w:val="24"/>
        </w:rPr>
        <w:t>进行</w:t>
      </w:r>
      <w:r w:rsidR="00894E14">
        <w:rPr>
          <w:rFonts w:ascii="宋体" w:eastAsia="宋体" w:hAnsi="宋体" w:cs="Times New Roman" w:hint="eastAsia"/>
          <w:bCs/>
          <w:color w:val="000000"/>
          <w:kern w:val="0"/>
          <w:sz w:val="24"/>
          <w:szCs w:val="24"/>
        </w:rPr>
        <w:t>简单的创作练习。</w:t>
      </w:r>
    </w:p>
    <w:p w:rsidR="00F40098" w:rsidRPr="00036988" w:rsidRDefault="00F40098" w:rsidP="00F4009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b/>
          <w:bCs/>
          <w:color w:val="000000"/>
          <w:kern w:val="0"/>
          <w:sz w:val="28"/>
          <w:szCs w:val="28"/>
        </w:rPr>
        <w:t>九、课外学习要求</w:t>
      </w:r>
    </w:p>
    <w:p w:rsidR="00F40098" w:rsidRPr="00036988" w:rsidRDefault="00F40098" w:rsidP="00F40098">
      <w:pPr>
        <w:widowControl/>
        <w:shd w:val="clear" w:color="auto" w:fill="FFFFFF"/>
        <w:spacing w:line="440" w:lineRule="atLeas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根据课堂</w:t>
      </w:r>
      <w:r w:rsidR="00894E14">
        <w:rPr>
          <w:rFonts w:ascii="Times New Roman" w:eastAsia="宋体" w:hAnsi="Times New Roman" w:cs="Times New Roman" w:hint="eastAsia"/>
          <w:color w:val="000000"/>
          <w:kern w:val="0"/>
          <w:szCs w:val="21"/>
        </w:rPr>
        <w:t>作业</w:t>
      </w:r>
      <w:r>
        <w:rPr>
          <w:rFonts w:ascii="Times New Roman" w:eastAsia="宋体" w:hAnsi="Times New Roman" w:cs="Times New Roman" w:hint="eastAsia"/>
          <w:color w:val="000000"/>
          <w:kern w:val="0"/>
          <w:szCs w:val="21"/>
        </w:rPr>
        <w:t>反复学习体会</w:t>
      </w:r>
      <w:r w:rsidR="00894E14">
        <w:rPr>
          <w:rFonts w:ascii="Times New Roman" w:eastAsia="宋体" w:hAnsi="Times New Roman" w:cs="Times New Roman" w:hint="eastAsia"/>
          <w:color w:val="000000"/>
          <w:kern w:val="0"/>
          <w:szCs w:val="21"/>
        </w:rPr>
        <w:t>相应的</w:t>
      </w:r>
      <w:r>
        <w:rPr>
          <w:rFonts w:ascii="Times New Roman" w:eastAsia="宋体" w:hAnsi="Times New Roman" w:cs="Times New Roman" w:hint="eastAsia"/>
          <w:color w:val="000000"/>
          <w:kern w:val="0"/>
          <w:szCs w:val="21"/>
        </w:rPr>
        <w:t>表现性油画的特有形式和技法</w:t>
      </w:r>
      <w:r w:rsidR="00894E14">
        <w:rPr>
          <w:rFonts w:ascii="Times New Roman" w:eastAsia="宋体" w:hAnsi="Times New Roman" w:cs="Times New Roman" w:hint="eastAsia"/>
          <w:color w:val="000000"/>
          <w:kern w:val="0"/>
          <w:szCs w:val="21"/>
        </w:rPr>
        <w:t>并做适当临摹。</w:t>
      </w:r>
    </w:p>
    <w:p w:rsidR="00F40098" w:rsidRPr="00036988" w:rsidRDefault="00F40098" w:rsidP="00F40098">
      <w:pPr>
        <w:widowControl/>
        <w:shd w:val="clear" w:color="auto" w:fill="FFFFFF"/>
        <w:spacing w:line="315" w:lineRule="atLeast"/>
        <w:rPr>
          <w:rFonts w:ascii="Times New Roman" w:eastAsia="宋体" w:hAnsi="Times New Roman" w:cs="Times New Roman"/>
          <w:color w:val="000000"/>
          <w:kern w:val="0"/>
          <w:szCs w:val="21"/>
        </w:rPr>
      </w:pPr>
      <w:r w:rsidRPr="00036988">
        <w:rPr>
          <w:rFonts w:ascii="宋体" w:eastAsia="宋体" w:hAnsi="宋体" w:cs="Times New Roman" w:hint="eastAsia"/>
          <w:b/>
          <w:bCs/>
          <w:color w:val="000000"/>
          <w:kern w:val="0"/>
          <w:sz w:val="28"/>
          <w:szCs w:val="28"/>
        </w:rPr>
        <w:t>十、学生学习评价</w:t>
      </w:r>
    </w:p>
    <w:p w:rsidR="00F40098" w:rsidRDefault="00F40098" w:rsidP="00F40098">
      <w:pPr>
        <w:widowControl/>
        <w:shd w:val="clear" w:color="auto" w:fill="FFFFFF"/>
        <w:spacing w:line="440" w:lineRule="atLeast"/>
      </w:pPr>
      <w:r w:rsidRPr="00B641FB">
        <w:rPr>
          <w:rFonts w:hint="eastAsia"/>
          <w:sz w:val="24"/>
          <w:szCs w:val="24"/>
        </w:rPr>
        <w:t>主要以课堂练习完成情况</w:t>
      </w:r>
      <w:r>
        <w:rPr>
          <w:rFonts w:hint="eastAsia"/>
          <w:sz w:val="24"/>
          <w:szCs w:val="24"/>
        </w:rPr>
        <w:t>以百分制</w:t>
      </w:r>
      <w:r w:rsidRPr="00B641FB">
        <w:rPr>
          <w:rFonts w:hint="eastAsia"/>
          <w:sz w:val="24"/>
          <w:szCs w:val="24"/>
        </w:rPr>
        <w:t>评定，</w:t>
      </w:r>
      <w:r>
        <w:rPr>
          <w:rFonts w:hint="eastAsia"/>
          <w:sz w:val="24"/>
          <w:szCs w:val="24"/>
        </w:rPr>
        <w:t>课外作业、平时课堂纪律和出勤情况记入成绩。</w:t>
      </w:r>
    </w:p>
    <w:p w:rsidR="00F40098" w:rsidRPr="00F40098" w:rsidRDefault="00F40098" w:rsidP="00F40098">
      <w:pPr>
        <w:widowControl/>
        <w:shd w:val="clear" w:color="auto" w:fill="FFFFFF"/>
        <w:spacing w:line="440" w:lineRule="atLeast"/>
      </w:pPr>
    </w:p>
    <w:sectPr w:rsidR="00F40098" w:rsidRPr="00F40098" w:rsidSect="006942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198" w:rsidRDefault="002F1198" w:rsidP="00036988">
      <w:r>
        <w:separator/>
      </w:r>
    </w:p>
  </w:endnote>
  <w:endnote w:type="continuationSeparator" w:id="1">
    <w:p w:rsidR="002F1198" w:rsidRDefault="002F1198" w:rsidP="000369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198" w:rsidRDefault="002F1198" w:rsidP="00036988">
      <w:r>
        <w:separator/>
      </w:r>
    </w:p>
  </w:footnote>
  <w:footnote w:type="continuationSeparator" w:id="1">
    <w:p w:rsidR="002F1198" w:rsidRDefault="002F1198" w:rsidP="000369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6988"/>
    <w:rsid w:val="00036988"/>
    <w:rsid w:val="00050C49"/>
    <w:rsid w:val="00075A53"/>
    <w:rsid w:val="000B31A8"/>
    <w:rsid w:val="002B0FB5"/>
    <w:rsid w:val="002C295D"/>
    <w:rsid w:val="002F1198"/>
    <w:rsid w:val="002F6CC6"/>
    <w:rsid w:val="00356F68"/>
    <w:rsid w:val="00390FB8"/>
    <w:rsid w:val="00546397"/>
    <w:rsid w:val="00560C2E"/>
    <w:rsid w:val="006942D7"/>
    <w:rsid w:val="007E2CD7"/>
    <w:rsid w:val="008251C9"/>
    <w:rsid w:val="00894E14"/>
    <w:rsid w:val="008C1EC9"/>
    <w:rsid w:val="008E5400"/>
    <w:rsid w:val="0092094A"/>
    <w:rsid w:val="009D20E6"/>
    <w:rsid w:val="009F60EB"/>
    <w:rsid w:val="00AA05C5"/>
    <w:rsid w:val="00AD275E"/>
    <w:rsid w:val="00BA4496"/>
    <w:rsid w:val="00BE46EC"/>
    <w:rsid w:val="00C05A0B"/>
    <w:rsid w:val="00E87710"/>
    <w:rsid w:val="00EC61F9"/>
    <w:rsid w:val="00F40098"/>
    <w:rsid w:val="00F81FE7"/>
    <w:rsid w:val="00FA72FC"/>
    <w:rsid w:val="00FE6F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2D7"/>
    <w:pPr>
      <w:widowControl w:val="0"/>
      <w:jc w:val="both"/>
    </w:pPr>
  </w:style>
  <w:style w:type="paragraph" w:styleId="2">
    <w:name w:val="heading 2"/>
    <w:basedOn w:val="a"/>
    <w:link w:val="2Char"/>
    <w:uiPriority w:val="9"/>
    <w:qFormat/>
    <w:rsid w:val="00036988"/>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369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36988"/>
    <w:rPr>
      <w:sz w:val="18"/>
      <w:szCs w:val="18"/>
    </w:rPr>
  </w:style>
  <w:style w:type="paragraph" w:styleId="a4">
    <w:name w:val="footer"/>
    <w:basedOn w:val="a"/>
    <w:link w:val="Char0"/>
    <w:uiPriority w:val="99"/>
    <w:semiHidden/>
    <w:unhideWhenUsed/>
    <w:rsid w:val="0003698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36988"/>
    <w:rPr>
      <w:sz w:val="18"/>
      <w:szCs w:val="18"/>
    </w:rPr>
  </w:style>
  <w:style w:type="character" w:customStyle="1" w:styleId="2Char">
    <w:name w:val="标题 2 Char"/>
    <w:basedOn w:val="a0"/>
    <w:link w:val="2"/>
    <w:uiPriority w:val="9"/>
    <w:rsid w:val="00036988"/>
    <w:rPr>
      <w:rFonts w:ascii="宋体" w:eastAsia="宋体" w:hAnsi="宋体" w:cs="宋体"/>
      <w:b/>
      <w:bCs/>
      <w:kern w:val="0"/>
      <w:sz w:val="36"/>
      <w:szCs w:val="36"/>
    </w:rPr>
  </w:style>
  <w:style w:type="paragraph" w:customStyle="1" w:styleId="style1">
    <w:name w:val="style1"/>
    <w:basedOn w:val="a"/>
    <w:rsid w:val="00036988"/>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036988"/>
  </w:style>
</w:styles>
</file>

<file path=word/webSettings.xml><?xml version="1.0" encoding="utf-8"?>
<w:webSettings xmlns:r="http://schemas.openxmlformats.org/officeDocument/2006/relationships" xmlns:w="http://schemas.openxmlformats.org/wordprocessingml/2006/main">
  <w:divs>
    <w:div w:id="1505824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818</TotalTime>
  <Pages>5</Pages>
  <Words>523</Words>
  <Characters>2985</Characters>
  <Application>Microsoft Office Word</Application>
  <DocSecurity>0</DocSecurity>
  <Lines>24</Lines>
  <Paragraphs>7</Paragraphs>
  <ScaleCrop>false</ScaleCrop>
  <Company/>
  <LinksUpToDate>false</LinksUpToDate>
  <CharactersWithSpaces>3501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7</cp:revision>
  <dcterms:created xsi:type="dcterms:W3CDTF">2015-07-07T07:01:00Z</dcterms:created>
  <dcterms:modified xsi:type="dcterms:W3CDTF">2015-07-08T07:33:00Z</dcterms:modified>
</cp:coreProperties>
</file>