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04D" w:rsidRDefault="008C3F21">
      <w:pPr>
        <w:jc w:val="center"/>
        <w:rPr>
          <w:b/>
          <w:sz w:val="30"/>
          <w:szCs w:val="30"/>
        </w:rPr>
      </w:pPr>
      <w:bookmarkStart w:id="0" w:name="_GoBack"/>
      <w:bookmarkEnd w:id="0"/>
      <w:r>
        <w:rPr>
          <w:rFonts w:hint="eastAsia"/>
          <w:b/>
          <w:sz w:val="30"/>
          <w:szCs w:val="30"/>
        </w:rPr>
        <w:t>《</w:t>
      </w:r>
      <w:r>
        <w:rPr>
          <w:rFonts w:hint="eastAsia"/>
          <w:b/>
          <w:sz w:val="30"/>
          <w:szCs w:val="30"/>
        </w:rPr>
        <w:t>外国美术史</w:t>
      </w:r>
      <w:r>
        <w:rPr>
          <w:rFonts w:hint="eastAsia"/>
          <w:b/>
          <w:sz w:val="30"/>
          <w:szCs w:val="30"/>
        </w:rPr>
        <w:t>》课程教学大纲</w:t>
      </w:r>
    </w:p>
    <w:p w:rsidR="006E204D" w:rsidRDefault="008C3F21">
      <w:pPr>
        <w:pStyle w:val="10"/>
        <w:spacing w:line="360" w:lineRule="auto"/>
        <w:ind w:firstLineChars="0" w:firstLine="0"/>
        <w:rPr>
          <w:b/>
          <w:sz w:val="28"/>
          <w:szCs w:val="28"/>
        </w:rPr>
      </w:pPr>
      <w:r>
        <w:rPr>
          <w:rFonts w:hint="eastAsia"/>
          <w:b/>
          <w:sz w:val="28"/>
          <w:szCs w:val="28"/>
        </w:rPr>
        <w:t>一、教师</w:t>
      </w:r>
      <w:r>
        <w:rPr>
          <w:b/>
          <w:sz w:val="28"/>
          <w:szCs w:val="28"/>
        </w:rPr>
        <w:t>或</w:t>
      </w:r>
      <w:r>
        <w:rPr>
          <w:rFonts w:hint="eastAsia"/>
          <w:b/>
          <w:sz w:val="28"/>
          <w:szCs w:val="28"/>
        </w:rPr>
        <w:t>教学团队</w:t>
      </w:r>
      <w:r>
        <w:rPr>
          <w:b/>
          <w:sz w:val="28"/>
          <w:szCs w:val="28"/>
        </w:rPr>
        <w:t>信息</w:t>
      </w:r>
    </w:p>
    <w:tbl>
      <w:tblPr>
        <w:tblStyle w:val="a4"/>
        <w:tblW w:w="8522" w:type="dxa"/>
        <w:tblLayout w:type="fixed"/>
        <w:tblLook w:val="04A0" w:firstRow="1" w:lastRow="0" w:firstColumn="1" w:lastColumn="0" w:noHBand="0" w:noVBand="1"/>
      </w:tblPr>
      <w:tblGrid>
        <w:gridCol w:w="1704"/>
        <w:gridCol w:w="1704"/>
        <w:gridCol w:w="1704"/>
        <w:gridCol w:w="1705"/>
        <w:gridCol w:w="1705"/>
      </w:tblGrid>
      <w:tr w:rsidR="006E204D">
        <w:tc>
          <w:tcPr>
            <w:tcW w:w="1704" w:type="dxa"/>
          </w:tcPr>
          <w:p w:rsidR="006E204D" w:rsidRDefault="008C3F21">
            <w:pPr>
              <w:spacing w:line="360" w:lineRule="auto"/>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教师姓名</w:t>
            </w:r>
          </w:p>
        </w:tc>
        <w:tc>
          <w:tcPr>
            <w:tcW w:w="1704" w:type="dxa"/>
          </w:tcPr>
          <w:p w:rsidR="006E204D" w:rsidRDefault="008C3F21">
            <w:pPr>
              <w:spacing w:line="360" w:lineRule="auto"/>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职称</w:t>
            </w:r>
          </w:p>
        </w:tc>
        <w:tc>
          <w:tcPr>
            <w:tcW w:w="1704" w:type="dxa"/>
          </w:tcPr>
          <w:p w:rsidR="006E204D" w:rsidRDefault="008C3F21">
            <w:pPr>
              <w:spacing w:line="360" w:lineRule="auto"/>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办公室</w:t>
            </w:r>
          </w:p>
        </w:tc>
        <w:tc>
          <w:tcPr>
            <w:tcW w:w="1705" w:type="dxa"/>
          </w:tcPr>
          <w:p w:rsidR="006E204D" w:rsidRDefault="008C3F21">
            <w:pPr>
              <w:spacing w:line="360" w:lineRule="auto"/>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电话</w:t>
            </w:r>
          </w:p>
        </w:tc>
        <w:tc>
          <w:tcPr>
            <w:tcW w:w="1705" w:type="dxa"/>
          </w:tcPr>
          <w:p w:rsidR="006E204D" w:rsidRDefault="008C3F21">
            <w:pPr>
              <w:spacing w:line="360" w:lineRule="auto"/>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电子信箱</w:t>
            </w:r>
          </w:p>
        </w:tc>
      </w:tr>
      <w:tr w:rsidR="006E204D">
        <w:tc>
          <w:tcPr>
            <w:tcW w:w="1704" w:type="dxa"/>
          </w:tcPr>
          <w:p w:rsidR="006E204D" w:rsidRDefault="008C3F21">
            <w:pPr>
              <w:spacing w:line="360" w:lineRule="auto"/>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陆蕾平</w:t>
            </w:r>
          </w:p>
        </w:tc>
        <w:tc>
          <w:tcPr>
            <w:tcW w:w="1704" w:type="dxa"/>
          </w:tcPr>
          <w:p w:rsidR="006E204D" w:rsidRDefault="008C3F21">
            <w:pPr>
              <w:spacing w:line="360" w:lineRule="auto"/>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讲师</w:t>
            </w:r>
          </w:p>
        </w:tc>
        <w:tc>
          <w:tcPr>
            <w:tcW w:w="1704" w:type="dxa"/>
          </w:tcPr>
          <w:p w:rsidR="006E204D" w:rsidRDefault="008C3F21">
            <w:pPr>
              <w:spacing w:line="360" w:lineRule="auto"/>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美术学院</w:t>
            </w:r>
            <w:r>
              <w:rPr>
                <w:rFonts w:ascii="Times New Roman" w:eastAsia="宋体" w:hAnsi="Times New Roman" w:cs="Times New Roman" w:hint="eastAsia"/>
                <w:kern w:val="0"/>
                <w:sz w:val="24"/>
                <w:szCs w:val="24"/>
              </w:rPr>
              <w:t>107</w:t>
            </w:r>
          </w:p>
        </w:tc>
        <w:tc>
          <w:tcPr>
            <w:tcW w:w="1705" w:type="dxa"/>
          </w:tcPr>
          <w:p w:rsidR="006E204D" w:rsidRDefault="008C3F21">
            <w:pPr>
              <w:spacing w:line="360" w:lineRule="auto"/>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18658897506</w:t>
            </w:r>
          </w:p>
        </w:tc>
        <w:tc>
          <w:tcPr>
            <w:tcW w:w="1705" w:type="dxa"/>
          </w:tcPr>
          <w:p w:rsidR="006E204D" w:rsidRDefault="008C3F21">
            <w:pPr>
              <w:spacing w:line="360" w:lineRule="auto"/>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lulping@126.com</w:t>
            </w:r>
          </w:p>
        </w:tc>
      </w:tr>
      <w:tr w:rsidR="006E204D">
        <w:tc>
          <w:tcPr>
            <w:tcW w:w="1704" w:type="dxa"/>
          </w:tcPr>
          <w:p w:rsidR="006E204D" w:rsidRDefault="006E204D">
            <w:pPr>
              <w:spacing w:line="360" w:lineRule="auto"/>
              <w:rPr>
                <w:rFonts w:ascii="Times New Roman" w:eastAsia="宋体" w:hAnsi="Times New Roman" w:cs="Times New Roman"/>
                <w:kern w:val="0"/>
                <w:sz w:val="24"/>
                <w:szCs w:val="24"/>
              </w:rPr>
            </w:pPr>
          </w:p>
        </w:tc>
        <w:tc>
          <w:tcPr>
            <w:tcW w:w="1704" w:type="dxa"/>
          </w:tcPr>
          <w:p w:rsidR="006E204D" w:rsidRDefault="006E204D">
            <w:pPr>
              <w:spacing w:line="360" w:lineRule="auto"/>
              <w:rPr>
                <w:rFonts w:ascii="Times New Roman" w:eastAsia="宋体" w:hAnsi="Times New Roman" w:cs="Times New Roman"/>
                <w:kern w:val="0"/>
                <w:sz w:val="24"/>
                <w:szCs w:val="24"/>
              </w:rPr>
            </w:pPr>
          </w:p>
        </w:tc>
        <w:tc>
          <w:tcPr>
            <w:tcW w:w="1704" w:type="dxa"/>
          </w:tcPr>
          <w:p w:rsidR="006E204D" w:rsidRDefault="006E204D">
            <w:pPr>
              <w:spacing w:line="360" w:lineRule="auto"/>
              <w:rPr>
                <w:rFonts w:ascii="Times New Roman" w:eastAsia="宋体" w:hAnsi="Times New Roman" w:cs="Times New Roman"/>
                <w:kern w:val="0"/>
                <w:sz w:val="24"/>
                <w:szCs w:val="24"/>
              </w:rPr>
            </w:pPr>
          </w:p>
        </w:tc>
        <w:tc>
          <w:tcPr>
            <w:tcW w:w="1705" w:type="dxa"/>
          </w:tcPr>
          <w:p w:rsidR="006E204D" w:rsidRDefault="006E204D">
            <w:pPr>
              <w:spacing w:line="360" w:lineRule="auto"/>
              <w:rPr>
                <w:rFonts w:ascii="Times New Roman" w:eastAsia="宋体" w:hAnsi="Times New Roman" w:cs="Times New Roman"/>
                <w:kern w:val="0"/>
                <w:sz w:val="24"/>
                <w:szCs w:val="24"/>
              </w:rPr>
            </w:pPr>
          </w:p>
        </w:tc>
        <w:tc>
          <w:tcPr>
            <w:tcW w:w="1705" w:type="dxa"/>
          </w:tcPr>
          <w:p w:rsidR="006E204D" w:rsidRDefault="006E204D">
            <w:pPr>
              <w:spacing w:line="360" w:lineRule="auto"/>
              <w:rPr>
                <w:rFonts w:ascii="Times New Roman" w:eastAsia="宋体" w:hAnsi="Times New Roman" w:cs="Times New Roman"/>
                <w:kern w:val="0"/>
                <w:sz w:val="24"/>
                <w:szCs w:val="24"/>
              </w:rPr>
            </w:pPr>
          </w:p>
        </w:tc>
      </w:tr>
      <w:tr w:rsidR="006E204D">
        <w:tc>
          <w:tcPr>
            <w:tcW w:w="1704" w:type="dxa"/>
          </w:tcPr>
          <w:p w:rsidR="006E204D" w:rsidRDefault="006E204D">
            <w:pPr>
              <w:spacing w:line="360" w:lineRule="auto"/>
              <w:rPr>
                <w:rFonts w:ascii="Times New Roman" w:eastAsia="宋体" w:hAnsi="Times New Roman" w:cs="Times New Roman"/>
                <w:kern w:val="0"/>
                <w:sz w:val="24"/>
                <w:szCs w:val="24"/>
              </w:rPr>
            </w:pPr>
          </w:p>
        </w:tc>
        <w:tc>
          <w:tcPr>
            <w:tcW w:w="1704" w:type="dxa"/>
          </w:tcPr>
          <w:p w:rsidR="006E204D" w:rsidRDefault="006E204D">
            <w:pPr>
              <w:spacing w:line="360" w:lineRule="auto"/>
              <w:rPr>
                <w:rFonts w:ascii="Times New Roman" w:eastAsia="宋体" w:hAnsi="Times New Roman" w:cs="Times New Roman"/>
                <w:kern w:val="0"/>
                <w:sz w:val="24"/>
                <w:szCs w:val="24"/>
              </w:rPr>
            </w:pPr>
          </w:p>
        </w:tc>
        <w:tc>
          <w:tcPr>
            <w:tcW w:w="1704" w:type="dxa"/>
          </w:tcPr>
          <w:p w:rsidR="006E204D" w:rsidRDefault="006E204D">
            <w:pPr>
              <w:spacing w:line="360" w:lineRule="auto"/>
              <w:rPr>
                <w:rFonts w:ascii="Times New Roman" w:eastAsia="宋体" w:hAnsi="Times New Roman" w:cs="Times New Roman"/>
                <w:kern w:val="0"/>
                <w:sz w:val="24"/>
                <w:szCs w:val="24"/>
              </w:rPr>
            </w:pPr>
          </w:p>
        </w:tc>
        <w:tc>
          <w:tcPr>
            <w:tcW w:w="1705" w:type="dxa"/>
          </w:tcPr>
          <w:p w:rsidR="006E204D" w:rsidRDefault="006E204D">
            <w:pPr>
              <w:spacing w:line="360" w:lineRule="auto"/>
              <w:rPr>
                <w:rFonts w:ascii="Times New Roman" w:eastAsia="宋体" w:hAnsi="Times New Roman" w:cs="Times New Roman"/>
                <w:kern w:val="0"/>
                <w:sz w:val="24"/>
                <w:szCs w:val="24"/>
              </w:rPr>
            </w:pPr>
          </w:p>
        </w:tc>
        <w:tc>
          <w:tcPr>
            <w:tcW w:w="1705" w:type="dxa"/>
          </w:tcPr>
          <w:p w:rsidR="006E204D" w:rsidRDefault="006E204D">
            <w:pPr>
              <w:spacing w:line="360" w:lineRule="auto"/>
              <w:rPr>
                <w:rFonts w:ascii="Times New Roman" w:eastAsia="宋体" w:hAnsi="Times New Roman" w:cs="Times New Roman"/>
                <w:kern w:val="0"/>
                <w:sz w:val="24"/>
                <w:szCs w:val="24"/>
              </w:rPr>
            </w:pPr>
          </w:p>
        </w:tc>
      </w:tr>
    </w:tbl>
    <w:p w:rsidR="006E204D" w:rsidRDefault="006E204D">
      <w:pPr>
        <w:pStyle w:val="10"/>
        <w:spacing w:line="360" w:lineRule="auto"/>
        <w:ind w:left="360" w:firstLine="480"/>
        <w:rPr>
          <w:sz w:val="24"/>
          <w:szCs w:val="24"/>
        </w:rPr>
      </w:pPr>
    </w:p>
    <w:p w:rsidR="006E204D" w:rsidRDefault="008C3F21">
      <w:pPr>
        <w:pStyle w:val="10"/>
        <w:spacing w:line="360" w:lineRule="auto"/>
        <w:ind w:firstLineChars="0" w:firstLine="0"/>
        <w:rPr>
          <w:b/>
          <w:sz w:val="28"/>
          <w:szCs w:val="28"/>
        </w:rPr>
      </w:pPr>
      <w:r>
        <w:rPr>
          <w:rFonts w:hint="eastAsia"/>
          <w:b/>
          <w:sz w:val="28"/>
          <w:szCs w:val="28"/>
        </w:rPr>
        <w:t>二、课程基本信息</w:t>
      </w:r>
    </w:p>
    <w:p w:rsidR="006E204D" w:rsidRDefault="008C3F21">
      <w:pPr>
        <w:spacing w:line="360" w:lineRule="auto"/>
        <w:rPr>
          <w:sz w:val="24"/>
          <w:szCs w:val="24"/>
        </w:rPr>
      </w:pPr>
      <w:r>
        <w:rPr>
          <w:rFonts w:hint="eastAsia"/>
          <w:sz w:val="24"/>
          <w:szCs w:val="24"/>
        </w:rPr>
        <w:t>课程名称（中文）：世界平面史</w:t>
      </w:r>
    </w:p>
    <w:p w:rsidR="006E204D" w:rsidRDefault="008C3F21">
      <w:pPr>
        <w:spacing w:line="360" w:lineRule="auto"/>
        <w:rPr>
          <w:sz w:val="24"/>
          <w:szCs w:val="24"/>
        </w:rPr>
      </w:pPr>
      <w:r>
        <w:rPr>
          <w:rFonts w:hint="eastAsia"/>
          <w:sz w:val="24"/>
          <w:szCs w:val="24"/>
        </w:rPr>
        <w:t>课程名称（英文）：</w:t>
      </w:r>
      <w:r>
        <w:rPr>
          <w:rFonts w:hint="eastAsia"/>
          <w:sz w:val="24"/>
          <w:szCs w:val="24"/>
        </w:rPr>
        <w:t xml:space="preserve"> The History of </w:t>
      </w:r>
      <w:r>
        <w:rPr>
          <w:rFonts w:hint="eastAsia"/>
          <w:sz w:val="24"/>
          <w:szCs w:val="24"/>
        </w:rPr>
        <w:t>Graphic</w:t>
      </w:r>
      <w:r>
        <w:rPr>
          <w:rFonts w:hint="eastAsia"/>
          <w:sz w:val="24"/>
          <w:szCs w:val="24"/>
        </w:rPr>
        <w:t xml:space="preserve"> </w:t>
      </w:r>
      <w:r>
        <w:rPr>
          <w:rFonts w:hint="eastAsia"/>
          <w:sz w:val="24"/>
          <w:szCs w:val="24"/>
        </w:rPr>
        <w:t>Design</w:t>
      </w:r>
    </w:p>
    <w:p w:rsidR="006E204D" w:rsidRDefault="008C3F21">
      <w:pPr>
        <w:spacing w:line="360" w:lineRule="auto"/>
        <w:rPr>
          <w:sz w:val="24"/>
          <w:szCs w:val="24"/>
        </w:rPr>
      </w:pPr>
      <w:r>
        <w:rPr>
          <w:rFonts w:hint="eastAsia"/>
          <w:sz w:val="24"/>
          <w:szCs w:val="24"/>
        </w:rPr>
        <w:t>课程类别：□通识必修课□通识</w:t>
      </w:r>
      <w:r>
        <w:rPr>
          <w:sz w:val="24"/>
          <w:szCs w:val="24"/>
        </w:rPr>
        <w:t>选修</w:t>
      </w:r>
      <w:r>
        <w:rPr>
          <w:rFonts w:hint="eastAsia"/>
          <w:sz w:val="24"/>
          <w:szCs w:val="24"/>
        </w:rPr>
        <w:t>课□专业必修课</w:t>
      </w:r>
      <w:r>
        <w:rPr>
          <w:rFonts w:ascii="宋体" w:eastAsia="宋体" w:hAnsi="宋体" w:cs="宋体" w:hint="eastAsia"/>
          <w:sz w:val="24"/>
          <w:szCs w:val="24"/>
        </w:rPr>
        <w:t>■</w:t>
      </w:r>
      <w:r>
        <w:rPr>
          <w:rFonts w:hint="eastAsia"/>
          <w:sz w:val="24"/>
          <w:szCs w:val="24"/>
        </w:rPr>
        <w:t>专业</w:t>
      </w:r>
      <w:r>
        <w:rPr>
          <w:sz w:val="24"/>
          <w:szCs w:val="24"/>
        </w:rPr>
        <w:t>方向</w:t>
      </w:r>
      <w:r>
        <w:rPr>
          <w:rFonts w:hint="eastAsia"/>
          <w:sz w:val="24"/>
          <w:szCs w:val="24"/>
        </w:rPr>
        <w:t>课</w:t>
      </w:r>
    </w:p>
    <w:p w:rsidR="006E204D" w:rsidRDefault="008C3F21">
      <w:pPr>
        <w:spacing w:line="360" w:lineRule="auto"/>
        <w:rPr>
          <w:sz w:val="24"/>
          <w:szCs w:val="24"/>
        </w:rPr>
      </w:pPr>
      <w:r>
        <w:rPr>
          <w:rFonts w:hint="eastAsia"/>
          <w:sz w:val="24"/>
          <w:szCs w:val="24"/>
        </w:rPr>
        <w:t>□专业</w:t>
      </w:r>
      <w:r>
        <w:rPr>
          <w:sz w:val="24"/>
          <w:szCs w:val="24"/>
        </w:rPr>
        <w:t>拓展</w:t>
      </w:r>
      <w:r>
        <w:rPr>
          <w:rFonts w:hint="eastAsia"/>
          <w:sz w:val="24"/>
          <w:szCs w:val="24"/>
        </w:rPr>
        <w:t>课□实践性环节</w:t>
      </w:r>
    </w:p>
    <w:p w:rsidR="006E204D" w:rsidRDefault="008C3F21">
      <w:pPr>
        <w:spacing w:line="360" w:lineRule="auto"/>
        <w:rPr>
          <w:sz w:val="24"/>
          <w:szCs w:val="24"/>
        </w:rPr>
      </w:pPr>
      <w:r>
        <w:rPr>
          <w:rFonts w:hint="eastAsia"/>
          <w:sz w:val="24"/>
          <w:szCs w:val="24"/>
        </w:rPr>
        <w:t>课程性质</w:t>
      </w:r>
      <w:r>
        <w:rPr>
          <w:rFonts w:hint="eastAsia"/>
          <w:sz w:val="24"/>
          <w:szCs w:val="24"/>
        </w:rPr>
        <w:t>*</w:t>
      </w:r>
      <w:r>
        <w:rPr>
          <w:rFonts w:hint="eastAsia"/>
          <w:sz w:val="24"/>
          <w:szCs w:val="24"/>
        </w:rPr>
        <w:t>：□学术知识性□方法技能性</w:t>
      </w:r>
      <w:r>
        <w:rPr>
          <w:rFonts w:ascii="宋体" w:eastAsia="宋体" w:hAnsi="宋体" w:cs="宋体" w:hint="eastAsia"/>
          <w:sz w:val="24"/>
          <w:szCs w:val="24"/>
        </w:rPr>
        <w:t>■</w:t>
      </w:r>
      <w:r>
        <w:rPr>
          <w:rFonts w:hint="eastAsia"/>
          <w:sz w:val="24"/>
          <w:szCs w:val="24"/>
        </w:rPr>
        <w:t>研究探索性□实践体验性</w:t>
      </w:r>
    </w:p>
    <w:p w:rsidR="006E204D" w:rsidRDefault="008C3F21">
      <w:pPr>
        <w:spacing w:line="360" w:lineRule="auto"/>
        <w:rPr>
          <w:sz w:val="24"/>
          <w:szCs w:val="24"/>
        </w:rPr>
      </w:pPr>
      <w:r>
        <w:rPr>
          <w:rFonts w:hint="eastAsia"/>
          <w:sz w:val="24"/>
          <w:szCs w:val="24"/>
        </w:rPr>
        <w:t>课程代码：</w:t>
      </w:r>
    </w:p>
    <w:p w:rsidR="006E204D" w:rsidRDefault="008C3F21">
      <w:pPr>
        <w:spacing w:line="360" w:lineRule="auto"/>
        <w:rPr>
          <w:sz w:val="24"/>
          <w:szCs w:val="24"/>
        </w:rPr>
      </w:pPr>
      <w:r>
        <w:rPr>
          <w:rFonts w:hint="eastAsia"/>
          <w:sz w:val="24"/>
          <w:szCs w:val="24"/>
        </w:rPr>
        <w:t>周学时：</w:t>
      </w:r>
      <w:r>
        <w:rPr>
          <w:rFonts w:hint="eastAsia"/>
          <w:sz w:val="24"/>
          <w:szCs w:val="24"/>
        </w:rPr>
        <w:t>3</w:t>
      </w:r>
      <w:r>
        <w:rPr>
          <w:rFonts w:hint="eastAsia"/>
          <w:sz w:val="24"/>
          <w:szCs w:val="24"/>
        </w:rPr>
        <w:t>总学时：</w:t>
      </w:r>
      <w:r>
        <w:rPr>
          <w:rFonts w:hint="eastAsia"/>
          <w:sz w:val="24"/>
          <w:szCs w:val="24"/>
        </w:rPr>
        <w:t>48</w:t>
      </w:r>
      <w:r>
        <w:rPr>
          <w:rFonts w:hint="eastAsia"/>
          <w:sz w:val="24"/>
          <w:szCs w:val="24"/>
        </w:rPr>
        <w:t>学分</w:t>
      </w:r>
      <w:r>
        <w:rPr>
          <w:rFonts w:hint="eastAsia"/>
          <w:sz w:val="24"/>
          <w:szCs w:val="24"/>
        </w:rPr>
        <w:t>:</w:t>
      </w:r>
      <w:r>
        <w:rPr>
          <w:rFonts w:hint="eastAsia"/>
          <w:sz w:val="24"/>
          <w:szCs w:val="24"/>
        </w:rPr>
        <w:t xml:space="preserve"> </w:t>
      </w:r>
    </w:p>
    <w:p w:rsidR="006E204D" w:rsidRDefault="008C3F21">
      <w:pPr>
        <w:spacing w:line="360" w:lineRule="auto"/>
        <w:rPr>
          <w:sz w:val="24"/>
          <w:szCs w:val="24"/>
        </w:rPr>
      </w:pPr>
      <w:r>
        <w:rPr>
          <w:rFonts w:hint="eastAsia"/>
          <w:sz w:val="24"/>
          <w:szCs w:val="24"/>
        </w:rPr>
        <w:t>先修课程：</w:t>
      </w:r>
      <w:r>
        <w:rPr>
          <w:rFonts w:hint="eastAsia"/>
          <w:sz w:val="24"/>
          <w:szCs w:val="24"/>
        </w:rPr>
        <w:t>中国美术史、外国美术史</w:t>
      </w:r>
    </w:p>
    <w:p w:rsidR="006E204D" w:rsidRDefault="008C3F21">
      <w:pPr>
        <w:spacing w:line="360" w:lineRule="auto"/>
        <w:rPr>
          <w:sz w:val="24"/>
          <w:szCs w:val="24"/>
        </w:rPr>
      </w:pPr>
      <w:r>
        <w:rPr>
          <w:rFonts w:hint="eastAsia"/>
          <w:sz w:val="24"/>
          <w:szCs w:val="24"/>
        </w:rPr>
        <w:t>授课</w:t>
      </w:r>
      <w:r>
        <w:rPr>
          <w:sz w:val="24"/>
          <w:szCs w:val="24"/>
        </w:rPr>
        <w:t>对象</w:t>
      </w:r>
      <w:r>
        <w:rPr>
          <w:rFonts w:hint="eastAsia"/>
          <w:sz w:val="24"/>
          <w:szCs w:val="24"/>
        </w:rPr>
        <w:t>：</w:t>
      </w:r>
      <w:r>
        <w:rPr>
          <w:rFonts w:hint="eastAsia"/>
          <w:sz w:val="24"/>
          <w:szCs w:val="24"/>
        </w:rPr>
        <w:t>艺术设计、视觉传达设计专业本科生</w:t>
      </w:r>
    </w:p>
    <w:p w:rsidR="006E204D" w:rsidRDefault="006E204D">
      <w:pPr>
        <w:spacing w:line="360" w:lineRule="auto"/>
        <w:rPr>
          <w:sz w:val="24"/>
          <w:szCs w:val="24"/>
        </w:rPr>
      </w:pPr>
    </w:p>
    <w:p w:rsidR="006E204D" w:rsidRDefault="008C3F21">
      <w:pPr>
        <w:pStyle w:val="10"/>
        <w:spacing w:line="360" w:lineRule="auto"/>
        <w:ind w:firstLineChars="0" w:firstLine="0"/>
        <w:rPr>
          <w:b/>
          <w:sz w:val="28"/>
          <w:szCs w:val="28"/>
        </w:rPr>
      </w:pPr>
      <w:r>
        <w:rPr>
          <w:rFonts w:hint="eastAsia"/>
          <w:b/>
          <w:sz w:val="28"/>
          <w:szCs w:val="28"/>
        </w:rPr>
        <w:t>三、课程简介</w:t>
      </w:r>
    </w:p>
    <w:p w:rsidR="006E204D" w:rsidRDefault="008C3F21">
      <w:pPr>
        <w:spacing w:line="360" w:lineRule="auto"/>
        <w:rPr>
          <w:sz w:val="24"/>
          <w:szCs w:val="24"/>
        </w:rPr>
      </w:pPr>
      <w:r>
        <w:rPr>
          <w:rFonts w:hint="eastAsia"/>
          <w:sz w:val="24"/>
          <w:szCs w:val="24"/>
        </w:rPr>
        <w:t xml:space="preserve">    </w:t>
      </w:r>
      <w:r>
        <w:rPr>
          <w:rFonts w:hint="eastAsia"/>
          <w:sz w:val="24"/>
          <w:szCs w:val="24"/>
        </w:rPr>
        <w:t>世界平面史</w:t>
      </w:r>
      <w:r>
        <w:rPr>
          <w:rFonts w:hint="eastAsia"/>
          <w:sz w:val="24"/>
          <w:szCs w:val="24"/>
        </w:rPr>
        <w:t>是设计专业的一门基础史论课，对视觉传达设计专业的学生，平面设计工作者有着极为重要的作用。通过对平面设计的学习，可以比较系统地了解平面设计各时期的主要设计组织、代表人物、代表作品、风格流派，了解平面设计各门类的造型、装饰、构图以及风格流派演变的规律；了解工匠、艺人、设计师的伟大创造和智慧；借鉴设计检验，开阔设计视野；培养科学的观察方法和思维方式；学以致用，为设计实践与创新打下坚</w:t>
      </w:r>
      <w:r>
        <w:rPr>
          <w:rFonts w:hint="eastAsia"/>
          <w:sz w:val="24"/>
          <w:szCs w:val="24"/>
        </w:rPr>
        <w:t>实的专业理论基础。同时，对提高设计艺术欣赏及鉴别能力都将起到积极作用。</w:t>
      </w:r>
    </w:p>
    <w:p w:rsidR="006E204D" w:rsidRDefault="008C3F21">
      <w:pPr>
        <w:spacing w:line="360" w:lineRule="auto"/>
        <w:ind w:firstLine="480"/>
        <w:rPr>
          <w:sz w:val="24"/>
          <w:szCs w:val="24"/>
        </w:rPr>
      </w:pPr>
      <w:r>
        <w:rPr>
          <w:rFonts w:hint="eastAsia"/>
          <w:sz w:val="24"/>
          <w:szCs w:val="24"/>
        </w:rPr>
        <w:t>本课程大体上执行以不同历史阶段为线索，以重要</w:t>
      </w:r>
      <w:r>
        <w:rPr>
          <w:rFonts w:hint="eastAsia"/>
          <w:sz w:val="24"/>
          <w:szCs w:val="24"/>
        </w:rPr>
        <w:t>设计</w:t>
      </w:r>
      <w:r>
        <w:rPr>
          <w:rFonts w:hint="eastAsia"/>
          <w:sz w:val="24"/>
          <w:szCs w:val="24"/>
        </w:rPr>
        <w:t>史现象或</w:t>
      </w:r>
      <w:r>
        <w:rPr>
          <w:rFonts w:hint="eastAsia"/>
          <w:sz w:val="24"/>
          <w:szCs w:val="24"/>
        </w:rPr>
        <w:t>设计师</w:t>
      </w:r>
      <w:r>
        <w:rPr>
          <w:rFonts w:hint="eastAsia"/>
          <w:sz w:val="24"/>
          <w:szCs w:val="24"/>
        </w:rPr>
        <w:t>、作</w:t>
      </w:r>
      <w:r>
        <w:rPr>
          <w:rFonts w:hint="eastAsia"/>
          <w:sz w:val="24"/>
          <w:szCs w:val="24"/>
        </w:rPr>
        <w:lastRenderedPageBreak/>
        <w:t>品为要点，进行课堂系统讲解、课外阅读及课后</w:t>
      </w:r>
      <w:r>
        <w:rPr>
          <w:rFonts w:hint="eastAsia"/>
          <w:sz w:val="24"/>
          <w:szCs w:val="24"/>
        </w:rPr>
        <w:t>设计</w:t>
      </w:r>
      <w:r>
        <w:rPr>
          <w:rFonts w:hint="eastAsia"/>
          <w:sz w:val="24"/>
          <w:szCs w:val="24"/>
        </w:rPr>
        <w:t>作业相结合的课程结构。</w:t>
      </w:r>
    </w:p>
    <w:p w:rsidR="006E204D" w:rsidRDefault="008C3F21">
      <w:pPr>
        <w:pStyle w:val="10"/>
        <w:spacing w:line="360" w:lineRule="auto"/>
        <w:ind w:firstLineChars="0" w:firstLine="0"/>
        <w:rPr>
          <w:b/>
          <w:sz w:val="28"/>
          <w:szCs w:val="28"/>
        </w:rPr>
      </w:pPr>
      <w:r>
        <w:rPr>
          <w:rFonts w:hint="eastAsia"/>
          <w:b/>
          <w:sz w:val="28"/>
          <w:szCs w:val="28"/>
        </w:rPr>
        <w:t>四、课程目标</w:t>
      </w:r>
    </w:p>
    <w:p w:rsidR="006E204D" w:rsidRDefault="008C3F21">
      <w:pPr>
        <w:spacing w:line="360" w:lineRule="auto"/>
        <w:ind w:firstLine="480"/>
        <w:rPr>
          <w:sz w:val="24"/>
          <w:szCs w:val="24"/>
        </w:rPr>
      </w:pPr>
      <w:r>
        <w:rPr>
          <w:rFonts w:hint="eastAsia"/>
          <w:sz w:val="24"/>
          <w:szCs w:val="24"/>
        </w:rPr>
        <w:t>世界平面史的教学目的和任务是：旨在考察平面设计的发展史，从而去梳理其历史发展与风格演变的脉络；理解每个时代、流派的审美原则；掌握分析一件视觉传达设计作品。其培养目标是从各个时代的设计演变过程中，了解什么是平面设计，及它的使命及作用；从历史中汲取灵感，认识现代设计的观念，使学生认识平面设计历史发展的客观规律，同时掌握设计的基本理论和本学科的专业知识，增强分析问题和解决问题的能力，从而提高理论素养。为进一步深入学习，为今后的艺术设计拓宽思路、打下良好的基础。</w:t>
      </w:r>
    </w:p>
    <w:p w:rsidR="006E204D" w:rsidRDefault="006E204D">
      <w:pPr>
        <w:spacing w:line="360" w:lineRule="auto"/>
        <w:ind w:firstLine="480"/>
        <w:rPr>
          <w:sz w:val="24"/>
          <w:szCs w:val="24"/>
        </w:rPr>
      </w:pPr>
    </w:p>
    <w:p w:rsidR="006E204D" w:rsidRDefault="008C3F21">
      <w:pPr>
        <w:spacing w:line="360" w:lineRule="auto"/>
        <w:rPr>
          <w:b/>
          <w:sz w:val="28"/>
          <w:szCs w:val="28"/>
        </w:rPr>
      </w:pPr>
      <w:r>
        <w:rPr>
          <w:rFonts w:hint="eastAsia"/>
          <w:b/>
          <w:sz w:val="28"/>
          <w:szCs w:val="28"/>
        </w:rPr>
        <w:t>五、教学内容与进度安排</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第一章</w:t>
      </w:r>
      <w:r>
        <w:rPr>
          <w:rFonts w:ascii="Calibri" w:eastAsia="宋体" w:hAnsi="Calibri" w:cs="黑体" w:hint="eastAsia"/>
          <w:sz w:val="24"/>
          <w:szCs w:val="24"/>
        </w:rPr>
        <w:t xml:space="preserve"> </w:t>
      </w:r>
      <w:r>
        <w:rPr>
          <w:rFonts w:hint="eastAsia"/>
          <w:sz w:val="24"/>
        </w:rPr>
        <w:t>现代平面设计之前的</w:t>
      </w:r>
      <w:r>
        <w:rPr>
          <w:rFonts w:hint="eastAsia"/>
          <w:sz w:val="24"/>
        </w:rPr>
        <w:t>平面设计</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1. </w:t>
      </w:r>
      <w:r>
        <w:rPr>
          <w:rFonts w:ascii="Calibri" w:eastAsia="宋体" w:hAnsi="Calibri" w:cs="黑体" w:hint="eastAsia"/>
          <w:sz w:val="24"/>
          <w:szCs w:val="24"/>
        </w:rPr>
        <w:t>课时数</w:t>
      </w:r>
      <w:r>
        <w:rPr>
          <w:rFonts w:ascii="Calibri" w:eastAsia="宋体" w:hAnsi="Calibri" w:cs="黑体" w:hint="eastAsia"/>
          <w:sz w:val="24"/>
          <w:szCs w:val="24"/>
        </w:rPr>
        <w:t>：</w:t>
      </w:r>
      <w:r>
        <w:rPr>
          <w:rFonts w:ascii="Calibri" w:eastAsia="宋体" w:hAnsi="Calibri" w:cs="黑体" w:hint="eastAsia"/>
          <w:sz w:val="24"/>
          <w:szCs w:val="24"/>
        </w:rPr>
        <w:t>6</w:t>
      </w:r>
      <w:r>
        <w:rPr>
          <w:rFonts w:ascii="Calibri" w:eastAsia="宋体" w:hAnsi="Calibri" w:cs="黑体" w:hint="eastAsia"/>
          <w:sz w:val="24"/>
          <w:szCs w:val="24"/>
        </w:rPr>
        <w:t>课时</w:t>
      </w:r>
    </w:p>
    <w:p w:rsidR="006E204D" w:rsidRDefault="008C3F21">
      <w:pPr>
        <w:pStyle w:val="10"/>
        <w:spacing w:line="360" w:lineRule="auto"/>
        <w:ind w:firstLineChars="0" w:firstLine="0"/>
        <w:rPr>
          <w:rFonts w:cs="黑体"/>
          <w:sz w:val="24"/>
          <w:szCs w:val="24"/>
        </w:rPr>
      </w:pPr>
      <w:r>
        <w:rPr>
          <w:rFonts w:cs="黑体" w:hint="eastAsia"/>
          <w:sz w:val="24"/>
          <w:szCs w:val="24"/>
        </w:rPr>
        <w:t xml:space="preserve">2. </w:t>
      </w:r>
      <w:r>
        <w:rPr>
          <w:rFonts w:cs="黑体" w:hint="eastAsia"/>
          <w:sz w:val="24"/>
          <w:szCs w:val="24"/>
        </w:rPr>
        <w:t>教学</w:t>
      </w:r>
      <w:r>
        <w:rPr>
          <w:rFonts w:cs="黑体" w:hint="eastAsia"/>
          <w:sz w:val="24"/>
          <w:szCs w:val="24"/>
        </w:rPr>
        <w:t>内容</w:t>
      </w:r>
      <w:r>
        <w:rPr>
          <w:rFonts w:cs="黑体" w:hint="eastAsia"/>
          <w:sz w:val="24"/>
          <w:szCs w:val="24"/>
        </w:rPr>
        <w:t>：</w:t>
      </w:r>
      <w:r>
        <w:rPr>
          <w:rFonts w:cs="黑体" w:hint="eastAsia"/>
          <w:sz w:val="24"/>
          <w:szCs w:val="24"/>
        </w:rPr>
        <w:t>1.1</w:t>
      </w:r>
      <w:r>
        <w:rPr>
          <w:rFonts w:cs="黑体" w:hint="eastAsia"/>
          <w:sz w:val="24"/>
          <w:szCs w:val="24"/>
        </w:rPr>
        <w:t>绪论；</w:t>
      </w:r>
      <w:r>
        <w:rPr>
          <w:rFonts w:cs="黑体" w:hint="eastAsia"/>
          <w:sz w:val="24"/>
          <w:szCs w:val="24"/>
        </w:rPr>
        <w:t>1.2</w:t>
      </w:r>
      <w:r>
        <w:rPr>
          <w:rFonts w:cs="黑体" w:hint="eastAsia"/>
          <w:sz w:val="24"/>
          <w:szCs w:val="24"/>
        </w:rPr>
        <w:t>图形与文字；</w:t>
      </w:r>
      <w:r>
        <w:rPr>
          <w:rFonts w:cs="黑体" w:hint="eastAsia"/>
          <w:sz w:val="24"/>
          <w:szCs w:val="24"/>
        </w:rPr>
        <w:t>1.3</w:t>
      </w:r>
      <w:r>
        <w:rPr>
          <w:rFonts w:cs="黑体" w:hint="eastAsia"/>
          <w:sz w:val="24"/>
          <w:szCs w:val="24"/>
        </w:rPr>
        <w:t>标志、书籍与广告</w:t>
      </w:r>
    </w:p>
    <w:p w:rsidR="006E204D" w:rsidRDefault="008C3F21">
      <w:pPr>
        <w:pStyle w:val="10"/>
        <w:spacing w:line="360" w:lineRule="auto"/>
        <w:ind w:firstLineChars="0" w:firstLine="0"/>
        <w:rPr>
          <w:rFonts w:cs="黑体"/>
          <w:sz w:val="24"/>
          <w:szCs w:val="24"/>
        </w:rPr>
      </w:pPr>
      <w:r>
        <w:rPr>
          <w:rFonts w:cs="黑体" w:hint="eastAsia"/>
          <w:sz w:val="24"/>
          <w:szCs w:val="24"/>
        </w:rPr>
        <w:t xml:space="preserve">   </w:t>
      </w:r>
      <w:r>
        <w:rPr>
          <w:rFonts w:cs="黑体" w:hint="eastAsia"/>
          <w:sz w:val="24"/>
          <w:szCs w:val="24"/>
        </w:rPr>
        <w:t>重点、难点</w:t>
      </w:r>
      <w:r>
        <w:rPr>
          <w:rFonts w:cs="黑体" w:hint="eastAsia"/>
          <w:sz w:val="24"/>
          <w:szCs w:val="24"/>
        </w:rPr>
        <w:t>：</w:t>
      </w:r>
      <w:r>
        <w:rPr>
          <w:rFonts w:cs="黑体" w:hint="eastAsia"/>
          <w:sz w:val="24"/>
          <w:szCs w:val="24"/>
        </w:rPr>
        <w:t>本章教学重点在</w:t>
      </w:r>
      <w:r>
        <w:rPr>
          <w:rFonts w:cs="黑体" w:hint="eastAsia"/>
          <w:sz w:val="24"/>
          <w:szCs w:val="24"/>
        </w:rPr>
        <w:t>于什么是平面设计史。介绍本课程的教学任务，、研究方法，以及以往学生优秀研究报告案例。</w:t>
      </w:r>
      <w:r>
        <w:rPr>
          <w:rFonts w:cs="黑体" w:hint="eastAsia"/>
          <w:sz w:val="24"/>
          <w:szCs w:val="24"/>
        </w:rPr>
        <w:t>教学的第一个难点</w:t>
      </w:r>
      <w:r>
        <w:rPr>
          <w:rFonts w:cs="黑体" w:hint="eastAsia"/>
          <w:sz w:val="24"/>
          <w:szCs w:val="24"/>
        </w:rPr>
        <w:t>是</w:t>
      </w:r>
      <w:r>
        <w:rPr>
          <w:rFonts w:cs="黑体" w:hint="eastAsia"/>
          <w:sz w:val="24"/>
          <w:szCs w:val="24"/>
        </w:rPr>
        <w:t>为什么需要学习</w:t>
      </w:r>
      <w:r>
        <w:rPr>
          <w:rFonts w:cs="黑体" w:hint="eastAsia"/>
          <w:sz w:val="24"/>
          <w:szCs w:val="24"/>
        </w:rPr>
        <w:t>现代平面设计史，了解平面设计与视觉传达设计的关系。</w:t>
      </w:r>
      <w:r>
        <w:rPr>
          <w:rFonts w:cs="黑体" w:hint="eastAsia"/>
          <w:sz w:val="24"/>
          <w:szCs w:val="24"/>
        </w:rPr>
        <w:t>第二个难点</w:t>
      </w:r>
      <w:r>
        <w:rPr>
          <w:rFonts w:cs="黑体" w:hint="eastAsia"/>
          <w:sz w:val="24"/>
          <w:szCs w:val="24"/>
        </w:rPr>
        <w:t>是通过先修课程中的美术史内容梳理与平面设计相关的内容；例如古代两河流域、埃及、中国的文字与图像等，以及报纸、书籍与广告的雏形与发展。</w:t>
      </w:r>
    </w:p>
    <w:p w:rsidR="006E204D" w:rsidRDefault="008C3F21">
      <w:pPr>
        <w:numPr>
          <w:ilvl w:val="0"/>
          <w:numId w:val="1"/>
        </w:numPr>
        <w:spacing w:line="360" w:lineRule="auto"/>
        <w:rPr>
          <w:rFonts w:cs="黑体"/>
          <w:sz w:val="24"/>
          <w:szCs w:val="24"/>
        </w:rPr>
      </w:pPr>
      <w:r>
        <w:rPr>
          <w:rFonts w:ascii="Calibri" w:eastAsia="宋体" w:hAnsi="Calibri" w:cs="黑体" w:hint="eastAsia"/>
          <w:sz w:val="24"/>
          <w:szCs w:val="24"/>
        </w:rPr>
        <w:t>学生学习任务</w:t>
      </w:r>
      <w:r>
        <w:rPr>
          <w:rFonts w:ascii="Calibri" w:eastAsia="宋体" w:hAnsi="Calibri" w:cs="黑体" w:hint="eastAsia"/>
          <w:sz w:val="24"/>
          <w:szCs w:val="24"/>
        </w:rPr>
        <w:t>：</w:t>
      </w:r>
    </w:p>
    <w:p w:rsidR="006E204D" w:rsidRDefault="008C3F21">
      <w:pPr>
        <w:numPr>
          <w:ilvl w:val="0"/>
          <w:numId w:val="2"/>
        </w:numPr>
        <w:spacing w:line="360" w:lineRule="auto"/>
        <w:rPr>
          <w:rFonts w:cs="黑体"/>
          <w:sz w:val="24"/>
          <w:szCs w:val="24"/>
        </w:rPr>
      </w:pPr>
      <w:r>
        <w:rPr>
          <w:rFonts w:cs="黑体" w:hint="eastAsia"/>
          <w:sz w:val="24"/>
          <w:szCs w:val="24"/>
        </w:rPr>
        <w:t>领会：平面设计的开端、平面设计史论著作、字母的创造、古腾堡发明金属活字、德国早期插图书籍、欧洲“现代”体。</w:t>
      </w:r>
    </w:p>
    <w:p w:rsidR="006E204D" w:rsidRDefault="008C3F21">
      <w:pPr>
        <w:numPr>
          <w:ilvl w:val="0"/>
          <w:numId w:val="2"/>
        </w:numPr>
        <w:spacing w:line="360" w:lineRule="auto"/>
        <w:rPr>
          <w:rFonts w:cs="黑体"/>
          <w:sz w:val="24"/>
          <w:szCs w:val="24"/>
        </w:rPr>
      </w:pPr>
      <w:r>
        <w:rPr>
          <w:rFonts w:cs="黑体" w:hint="eastAsia"/>
          <w:sz w:val="24"/>
          <w:szCs w:val="24"/>
        </w:rPr>
        <w:t>掌握：简述现代平面设计史包含的三个基本方面、印刷术的四种基本方法、中国的书写字体和印刷字体种类、人类最早文字的三种基本类型及共同点、罗马字体设计的特点、</w:t>
      </w:r>
      <w:r>
        <w:rPr>
          <w:rFonts w:cs="黑体" w:hint="eastAsia"/>
          <w:sz w:val="24"/>
          <w:szCs w:val="24"/>
        </w:rPr>
        <w:t>18</w:t>
      </w:r>
      <w:r>
        <w:rPr>
          <w:rFonts w:cs="黑体" w:hint="eastAsia"/>
          <w:sz w:val="24"/>
          <w:szCs w:val="24"/>
        </w:rPr>
        <w:t>世纪法国罗可可时期平面设计与印刷的风格趋向。</w:t>
      </w:r>
    </w:p>
    <w:p w:rsidR="006E204D" w:rsidRDefault="008C3F21">
      <w:pPr>
        <w:numPr>
          <w:ilvl w:val="0"/>
          <w:numId w:val="2"/>
        </w:numPr>
        <w:spacing w:line="360" w:lineRule="auto"/>
        <w:rPr>
          <w:color w:val="000000"/>
          <w:sz w:val="24"/>
        </w:rPr>
      </w:pPr>
      <w:r>
        <w:rPr>
          <w:rFonts w:cs="黑体" w:hint="eastAsia"/>
          <w:sz w:val="24"/>
          <w:szCs w:val="24"/>
        </w:rPr>
        <w:t>熟练掌握：中世纪时期平面设计的发展概况、</w:t>
      </w:r>
      <w:r>
        <w:rPr>
          <w:rFonts w:cs="黑体" w:hint="eastAsia"/>
          <w:sz w:val="24"/>
          <w:szCs w:val="24"/>
        </w:rPr>
        <w:t>18</w:t>
      </w:r>
      <w:r>
        <w:rPr>
          <w:rFonts w:cs="黑体" w:hint="eastAsia"/>
          <w:sz w:val="24"/>
          <w:szCs w:val="24"/>
        </w:rPr>
        <w:t>世纪西方平面设计新发展、平面设计的三个基本原则、阿伯里奇·杜勒的平面设计风格、文艺复兴（</w:t>
      </w:r>
      <w:r>
        <w:rPr>
          <w:rFonts w:cs="黑体" w:hint="eastAsia"/>
          <w:sz w:val="24"/>
          <w:szCs w:val="24"/>
        </w:rPr>
        <w:t>Renaissance</w:t>
      </w:r>
      <w:r>
        <w:rPr>
          <w:rFonts w:cs="黑体" w:hint="eastAsia"/>
          <w:sz w:val="24"/>
          <w:szCs w:val="24"/>
        </w:rPr>
        <w:t>）、洛可可风格艺术的特点</w:t>
      </w:r>
      <w:r>
        <w:rPr>
          <w:rFonts w:hint="eastAsia"/>
          <w:color w:val="000000"/>
          <w:sz w:val="24"/>
        </w:rPr>
        <w:t>。</w:t>
      </w:r>
    </w:p>
    <w:p w:rsidR="006E204D" w:rsidRDefault="008C3F21">
      <w:pPr>
        <w:spacing w:line="360" w:lineRule="auto"/>
        <w:rPr>
          <w:color w:val="000000"/>
          <w:sz w:val="24"/>
        </w:rPr>
      </w:pPr>
      <w:r>
        <w:rPr>
          <w:rFonts w:ascii="Calibri" w:eastAsia="宋体" w:hAnsi="Calibri" w:cs="黑体" w:hint="eastAsia"/>
          <w:sz w:val="24"/>
          <w:szCs w:val="24"/>
        </w:rPr>
        <w:t xml:space="preserve">4. </w:t>
      </w:r>
      <w:r>
        <w:rPr>
          <w:rFonts w:ascii="Calibri" w:eastAsia="宋体" w:hAnsi="Calibri" w:cs="黑体" w:hint="eastAsia"/>
          <w:sz w:val="24"/>
          <w:szCs w:val="24"/>
        </w:rPr>
        <w:t>教学方法</w:t>
      </w:r>
      <w:r>
        <w:rPr>
          <w:rFonts w:ascii="Calibri" w:eastAsia="宋体" w:hAnsi="Calibri" w:cs="黑体" w:hint="eastAsia"/>
          <w:sz w:val="24"/>
          <w:szCs w:val="24"/>
        </w:rPr>
        <w:t>：</w:t>
      </w:r>
      <w:r>
        <w:rPr>
          <w:rFonts w:ascii="Calibri" w:eastAsia="宋体" w:hAnsi="Calibri" w:cs="黑体" w:hint="eastAsia"/>
          <w:sz w:val="24"/>
          <w:szCs w:val="24"/>
        </w:rPr>
        <w:t>课堂</w:t>
      </w:r>
      <w:r>
        <w:rPr>
          <w:rFonts w:ascii="Calibri" w:eastAsia="宋体" w:hAnsi="Calibri" w:cs="黑体" w:hint="eastAsia"/>
          <w:sz w:val="24"/>
          <w:szCs w:val="24"/>
        </w:rPr>
        <w:t>讲授、</w:t>
      </w:r>
      <w:r>
        <w:rPr>
          <w:rFonts w:hint="eastAsia"/>
          <w:color w:val="000000"/>
          <w:sz w:val="24"/>
        </w:rPr>
        <w:t>观摩影像资料</w:t>
      </w:r>
      <w:r>
        <w:rPr>
          <w:rFonts w:hint="eastAsia"/>
          <w:color w:val="000000"/>
          <w:sz w:val="24"/>
        </w:rPr>
        <w:t>、</w:t>
      </w:r>
      <w:r>
        <w:rPr>
          <w:rFonts w:hint="eastAsia"/>
          <w:color w:val="000000"/>
          <w:sz w:val="24"/>
        </w:rPr>
        <w:t>课堂讨论</w:t>
      </w:r>
    </w:p>
    <w:p w:rsidR="006E204D" w:rsidRDefault="008C3F21">
      <w:pPr>
        <w:spacing w:line="360" w:lineRule="auto"/>
        <w:rPr>
          <w:rFonts w:cs="黑体"/>
          <w:sz w:val="24"/>
          <w:szCs w:val="24"/>
        </w:rPr>
      </w:pPr>
      <w:r>
        <w:rPr>
          <w:rFonts w:ascii="Calibri" w:eastAsia="宋体" w:hAnsi="Calibri" w:cs="黑体" w:hint="eastAsia"/>
          <w:sz w:val="24"/>
          <w:szCs w:val="24"/>
        </w:rPr>
        <w:lastRenderedPageBreak/>
        <w:t xml:space="preserve">5. </w:t>
      </w:r>
      <w:r>
        <w:rPr>
          <w:rFonts w:ascii="Calibri" w:eastAsia="宋体" w:hAnsi="Calibri" w:cs="黑体" w:hint="eastAsia"/>
          <w:sz w:val="24"/>
          <w:szCs w:val="24"/>
        </w:rPr>
        <w:t>课外学习要求</w:t>
      </w:r>
      <w:r>
        <w:rPr>
          <w:rFonts w:ascii="Calibri" w:eastAsia="宋体" w:hAnsi="Calibri" w:cs="黑体" w:hint="eastAsia"/>
          <w:sz w:val="24"/>
          <w:szCs w:val="24"/>
        </w:rPr>
        <w:t>：</w:t>
      </w:r>
      <w:r>
        <w:rPr>
          <w:rFonts w:ascii="Calibri" w:eastAsia="宋体" w:hAnsi="Calibri" w:cs="黑体" w:hint="eastAsia"/>
          <w:sz w:val="24"/>
          <w:szCs w:val="24"/>
        </w:rPr>
        <w:br/>
      </w:r>
      <w:r>
        <w:rPr>
          <w:rFonts w:ascii="Calibri" w:eastAsia="宋体" w:hAnsi="Calibri" w:cs="黑体" w:hint="eastAsia"/>
          <w:sz w:val="24"/>
          <w:szCs w:val="24"/>
        </w:rPr>
        <w:t xml:space="preserve">  A. </w:t>
      </w:r>
      <w:r>
        <w:rPr>
          <w:rFonts w:cs="黑体" w:hint="eastAsia"/>
          <w:sz w:val="24"/>
          <w:szCs w:val="24"/>
        </w:rPr>
        <w:t>课外要求学生通过网站、图书馆、书店等地收集与平面设计相关的书籍清单。</w:t>
      </w:r>
    </w:p>
    <w:p w:rsidR="006E204D" w:rsidRDefault="008C3F21">
      <w:pPr>
        <w:spacing w:line="360" w:lineRule="auto"/>
        <w:rPr>
          <w:rFonts w:ascii="Calibri" w:eastAsia="宋体" w:hAnsi="Calibri" w:cs="黑体"/>
          <w:sz w:val="24"/>
          <w:szCs w:val="24"/>
        </w:rPr>
      </w:pPr>
      <w:r>
        <w:rPr>
          <w:rFonts w:cs="黑体" w:hint="eastAsia"/>
          <w:sz w:val="24"/>
          <w:szCs w:val="24"/>
        </w:rPr>
        <w:t xml:space="preserve"> </w:t>
      </w:r>
      <w:r>
        <w:rPr>
          <w:rFonts w:ascii="Calibri" w:eastAsia="宋体" w:hAnsi="Calibri" w:cs="黑体" w:hint="eastAsia"/>
          <w:sz w:val="24"/>
          <w:szCs w:val="24"/>
        </w:rPr>
        <w:t xml:space="preserve"> B. </w:t>
      </w:r>
      <w:r>
        <w:rPr>
          <w:rFonts w:ascii="Calibri" w:eastAsia="宋体" w:hAnsi="Calibri" w:cs="黑体" w:hint="eastAsia"/>
          <w:sz w:val="24"/>
          <w:szCs w:val="24"/>
        </w:rPr>
        <w:t>课外阅读与纪录片观摩（具体见《八、课程资源》）</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C. </w:t>
      </w:r>
      <w:r>
        <w:rPr>
          <w:rFonts w:cs="黑体" w:hint="eastAsia"/>
          <w:sz w:val="24"/>
          <w:szCs w:val="24"/>
        </w:rPr>
        <w:t>请</w:t>
      </w:r>
      <w:r>
        <w:rPr>
          <w:rFonts w:cs="黑体" w:hint="eastAsia"/>
          <w:sz w:val="24"/>
          <w:szCs w:val="24"/>
        </w:rPr>
        <w:t>学生结合自己的</w:t>
      </w:r>
      <w:r>
        <w:rPr>
          <w:rFonts w:cs="黑体" w:hint="eastAsia"/>
          <w:sz w:val="24"/>
          <w:szCs w:val="24"/>
        </w:rPr>
        <w:t>兴趣点</w:t>
      </w:r>
      <w:r>
        <w:rPr>
          <w:rFonts w:cs="黑体" w:hint="eastAsia"/>
          <w:sz w:val="24"/>
          <w:szCs w:val="24"/>
        </w:rPr>
        <w:t>，</w:t>
      </w:r>
      <w:r>
        <w:rPr>
          <w:rFonts w:cs="黑体" w:hint="eastAsia"/>
          <w:sz w:val="24"/>
          <w:szCs w:val="24"/>
        </w:rPr>
        <w:t>自行</w:t>
      </w:r>
      <w:r>
        <w:rPr>
          <w:rFonts w:cs="黑体" w:hint="eastAsia"/>
          <w:sz w:val="24"/>
          <w:szCs w:val="24"/>
        </w:rPr>
        <w:t>分组</w:t>
      </w:r>
      <w:r>
        <w:rPr>
          <w:rFonts w:cs="黑体" w:hint="eastAsia"/>
          <w:sz w:val="24"/>
          <w:szCs w:val="24"/>
        </w:rPr>
        <w:t>确定研究</w:t>
      </w:r>
      <w:r>
        <w:rPr>
          <w:rFonts w:cs="黑体" w:hint="eastAsia"/>
          <w:sz w:val="24"/>
          <w:szCs w:val="24"/>
        </w:rPr>
        <w:t>小组</w:t>
      </w:r>
      <w:r>
        <w:rPr>
          <w:rFonts w:cs="黑体" w:hint="eastAsia"/>
          <w:sz w:val="24"/>
          <w:szCs w:val="24"/>
        </w:rPr>
        <w:t>。</w:t>
      </w:r>
    </w:p>
    <w:p w:rsidR="006E204D" w:rsidRDefault="006E204D">
      <w:pPr>
        <w:spacing w:line="360" w:lineRule="auto"/>
        <w:ind w:left="420"/>
        <w:rPr>
          <w:rFonts w:ascii="Calibri" w:eastAsia="宋体" w:hAnsi="Calibri" w:cs="黑体"/>
          <w:sz w:val="24"/>
          <w:szCs w:val="24"/>
        </w:rPr>
      </w:pPr>
    </w:p>
    <w:p w:rsidR="006E204D" w:rsidRDefault="008C3F21">
      <w:pPr>
        <w:numPr>
          <w:ilvl w:val="0"/>
          <w:numId w:val="3"/>
        </w:numPr>
        <w:spacing w:line="360" w:lineRule="auto"/>
        <w:rPr>
          <w:rFonts w:cs="黑体"/>
          <w:sz w:val="24"/>
          <w:szCs w:val="24"/>
        </w:rPr>
      </w:pPr>
      <w:r>
        <w:rPr>
          <w:rFonts w:ascii="Calibri" w:eastAsia="宋体" w:hAnsi="Calibri" w:cs="黑体" w:hint="eastAsia"/>
          <w:sz w:val="24"/>
          <w:szCs w:val="24"/>
        </w:rPr>
        <w:t>、</w:t>
      </w:r>
      <w:r>
        <w:rPr>
          <w:rFonts w:cs="黑体" w:hint="eastAsia"/>
          <w:sz w:val="24"/>
          <w:szCs w:val="24"/>
        </w:rPr>
        <w:t>现代平面设计的开端一</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1. </w:t>
      </w:r>
      <w:r>
        <w:rPr>
          <w:rFonts w:ascii="Calibri" w:eastAsia="宋体" w:hAnsi="Calibri" w:cs="黑体" w:hint="eastAsia"/>
          <w:sz w:val="24"/>
          <w:szCs w:val="24"/>
        </w:rPr>
        <w:t>课时数</w:t>
      </w:r>
      <w:r>
        <w:rPr>
          <w:rFonts w:ascii="Calibri" w:eastAsia="宋体" w:hAnsi="Calibri" w:cs="黑体" w:hint="eastAsia"/>
          <w:sz w:val="24"/>
          <w:szCs w:val="24"/>
        </w:rPr>
        <w:t>：</w:t>
      </w:r>
      <w:r>
        <w:rPr>
          <w:rFonts w:ascii="Calibri" w:eastAsia="宋体" w:hAnsi="Calibri" w:cs="黑体" w:hint="eastAsia"/>
          <w:sz w:val="24"/>
          <w:szCs w:val="24"/>
        </w:rPr>
        <w:t>3</w:t>
      </w:r>
      <w:r>
        <w:rPr>
          <w:rFonts w:ascii="Calibri" w:eastAsia="宋体" w:hAnsi="Calibri" w:cs="黑体" w:hint="eastAsia"/>
          <w:sz w:val="24"/>
          <w:szCs w:val="24"/>
        </w:rPr>
        <w:t>课时</w:t>
      </w:r>
    </w:p>
    <w:p w:rsidR="006E204D" w:rsidRDefault="008C3F21">
      <w:pPr>
        <w:spacing w:line="360" w:lineRule="auto"/>
        <w:rPr>
          <w:rFonts w:ascii="宋体" w:hAnsi="宋体"/>
          <w:sz w:val="24"/>
        </w:rPr>
      </w:pPr>
      <w:r>
        <w:rPr>
          <w:rFonts w:ascii="Calibri" w:eastAsia="宋体" w:hAnsi="Calibri" w:cs="黑体" w:hint="eastAsia"/>
          <w:sz w:val="24"/>
          <w:szCs w:val="24"/>
        </w:rPr>
        <w:t xml:space="preserve">2. </w:t>
      </w:r>
      <w:r>
        <w:rPr>
          <w:rFonts w:ascii="Calibri" w:eastAsia="宋体" w:hAnsi="Calibri" w:cs="黑体" w:hint="eastAsia"/>
          <w:sz w:val="24"/>
          <w:szCs w:val="24"/>
        </w:rPr>
        <w:t>教学</w:t>
      </w:r>
      <w:r>
        <w:rPr>
          <w:rFonts w:ascii="Calibri" w:eastAsia="宋体" w:hAnsi="Calibri" w:cs="黑体" w:hint="eastAsia"/>
          <w:sz w:val="24"/>
          <w:szCs w:val="24"/>
        </w:rPr>
        <w:t>内容</w:t>
      </w:r>
      <w:r>
        <w:rPr>
          <w:rFonts w:ascii="Calibri" w:eastAsia="宋体" w:hAnsi="Calibri" w:cs="黑体" w:hint="eastAsia"/>
          <w:sz w:val="24"/>
          <w:szCs w:val="24"/>
        </w:rPr>
        <w:t>：</w:t>
      </w:r>
      <w:r>
        <w:rPr>
          <w:rFonts w:ascii="宋体" w:hAnsi="宋体" w:hint="eastAsia"/>
          <w:sz w:val="24"/>
        </w:rPr>
        <w:t>2.1</w:t>
      </w:r>
      <w:r>
        <w:rPr>
          <w:rFonts w:ascii="宋体" w:hAnsi="宋体" w:hint="eastAsia"/>
          <w:sz w:val="24"/>
        </w:rPr>
        <w:t>工业时代的版面设计；</w:t>
      </w:r>
      <w:r>
        <w:rPr>
          <w:rFonts w:ascii="宋体" w:hAnsi="宋体" w:hint="eastAsia"/>
          <w:sz w:val="24"/>
        </w:rPr>
        <w:t>2.2</w:t>
      </w:r>
      <w:r>
        <w:rPr>
          <w:rFonts w:ascii="宋体" w:hAnsi="宋体" w:hint="eastAsia"/>
          <w:sz w:val="24"/>
        </w:rPr>
        <w:t>摄影——新的传达工具。</w:t>
      </w:r>
      <w:r>
        <w:rPr>
          <w:rFonts w:ascii="宋体" w:hAnsi="宋体" w:hint="eastAsia"/>
          <w:sz w:val="24"/>
        </w:rPr>
        <w:t>2.3</w:t>
      </w:r>
      <w:r>
        <w:rPr>
          <w:rFonts w:ascii="宋体" w:hAnsi="宋体" w:hint="eastAsia"/>
          <w:sz w:val="24"/>
        </w:rPr>
        <w:t>维多利亚时期的大众化平面设计</w:t>
      </w:r>
      <w:r>
        <w:rPr>
          <w:rFonts w:ascii="Calibri" w:eastAsia="宋体" w:hAnsi="Calibri" w:cs="黑体" w:hint="eastAsia"/>
          <w:sz w:val="24"/>
          <w:szCs w:val="24"/>
        </w:rPr>
        <w:br/>
      </w:r>
      <w:r>
        <w:rPr>
          <w:rFonts w:ascii="Calibri" w:eastAsia="宋体" w:hAnsi="Calibri" w:cs="黑体" w:hint="eastAsia"/>
          <w:sz w:val="24"/>
          <w:szCs w:val="24"/>
        </w:rPr>
        <w:t xml:space="preserve">  </w:t>
      </w:r>
      <w:r>
        <w:rPr>
          <w:rFonts w:ascii="Calibri" w:eastAsia="宋体" w:hAnsi="Calibri" w:cs="黑体" w:hint="eastAsia"/>
          <w:sz w:val="24"/>
          <w:szCs w:val="24"/>
        </w:rPr>
        <w:t>重点、难点</w:t>
      </w:r>
      <w:r>
        <w:rPr>
          <w:rFonts w:ascii="Calibri" w:eastAsia="宋体" w:hAnsi="Calibri" w:cs="黑体" w:hint="eastAsia"/>
          <w:sz w:val="24"/>
          <w:szCs w:val="24"/>
        </w:rPr>
        <w:t>：</w:t>
      </w:r>
      <w:r>
        <w:rPr>
          <w:rFonts w:ascii="宋体" w:hAnsi="宋体" w:hint="eastAsia"/>
          <w:sz w:val="24"/>
        </w:rPr>
        <w:t>教学难点为印刷术与摄影术的发明与发展及其对平面设计的影响。</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3. </w:t>
      </w:r>
      <w:r>
        <w:rPr>
          <w:rFonts w:ascii="Calibri" w:eastAsia="宋体" w:hAnsi="Calibri" w:cs="黑体" w:hint="eastAsia"/>
          <w:sz w:val="24"/>
          <w:szCs w:val="24"/>
        </w:rPr>
        <w:t>学生学习任务</w:t>
      </w:r>
      <w:r>
        <w:rPr>
          <w:rFonts w:ascii="Calibri" w:eastAsia="宋体" w:hAnsi="Calibri" w:cs="黑体" w:hint="eastAsia"/>
          <w:sz w:val="24"/>
          <w:szCs w:val="24"/>
        </w:rPr>
        <w:t>：</w:t>
      </w:r>
    </w:p>
    <w:p w:rsidR="006E204D" w:rsidRDefault="008C3F21">
      <w:pPr>
        <w:numPr>
          <w:ilvl w:val="0"/>
          <w:numId w:val="4"/>
        </w:numPr>
        <w:spacing w:line="360" w:lineRule="auto"/>
        <w:rPr>
          <w:rFonts w:cs="黑体"/>
          <w:sz w:val="24"/>
          <w:szCs w:val="24"/>
        </w:rPr>
      </w:pPr>
      <w:r>
        <w:rPr>
          <w:rFonts w:cs="黑体" w:hint="eastAsia"/>
          <w:sz w:val="24"/>
          <w:szCs w:val="24"/>
        </w:rPr>
        <w:t>领会：</w:t>
      </w:r>
      <w:r>
        <w:rPr>
          <w:rFonts w:cs="黑体" w:hint="eastAsia"/>
          <w:sz w:val="24"/>
          <w:szCs w:val="24"/>
        </w:rPr>
        <w:t>19</w:t>
      </w:r>
      <w:r>
        <w:rPr>
          <w:rFonts w:cs="黑体" w:hint="eastAsia"/>
          <w:sz w:val="24"/>
          <w:szCs w:val="24"/>
        </w:rPr>
        <w:t>世纪上半叶字体设计的发展、木刻版海报的发展以及在商业广告上的应用、印刷的革命、排版技术的（</w:t>
      </w:r>
      <w:r>
        <w:rPr>
          <w:rFonts w:cs="黑体" w:hint="eastAsia"/>
          <w:sz w:val="24"/>
          <w:szCs w:val="24"/>
        </w:rPr>
        <w:t>typography</w:t>
      </w:r>
      <w:r>
        <w:rPr>
          <w:rFonts w:cs="黑体" w:hint="eastAsia"/>
          <w:sz w:val="24"/>
          <w:szCs w:val="24"/>
        </w:rPr>
        <w:t>）机械化、</w:t>
      </w:r>
      <w:r>
        <w:rPr>
          <w:rFonts w:cs="黑体"/>
          <w:sz w:val="24"/>
          <w:szCs w:val="24"/>
        </w:rPr>
        <w:t>摄影的发明、摄影技术在印刷上的应用</w:t>
      </w:r>
      <w:r>
        <w:rPr>
          <w:rFonts w:cs="黑体" w:hint="eastAsia"/>
          <w:sz w:val="24"/>
          <w:szCs w:val="24"/>
        </w:rPr>
        <w:t>、“欧洲的祖母”、</w:t>
      </w:r>
      <w:r>
        <w:rPr>
          <w:rFonts w:cs="黑体" w:hint="eastAsia"/>
          <w:sz w:val="24"/>
          <w:szCs w:val="24"/>
        </w:rPr>
        <w:t xml:space="preserve"> </w:t>
      </w:r>
      <w:r>
        <w:rPr>
          <w:rFonts w:cs="黑体" w:hint="eastAsia"/>
          <w:sz w:val="24"/>
          <w:szCs w:val="24"/>
        </w:rPr>
        <w:t>《装饰的语法》、《世纪》、石板印刷的发展、彩色石板的语汇、看版和路牌、儿童读物的设计发展、美国广告设计。</w:t>
      </w:r>
    </w:p>
    <w:p w:rsidR="006E204D" w:rsidRDefault="008C3F21">
      <w:pPr>
        <w:numPr>
          <w:ilvl w:val="0"/>
          <w:numId w:val="4"/>
        </w:numPr>
        <w:spacing w:line="360" w:lineRule="auto"/>
        <w:rPr>
          <w:rFonts w:cs="黑体"/>
          <w:sz w:val="24"/>
          <w:szCs w:val="24"/>
        </w:rPr>
      </w:pPr>
      <w:r>
        <w:rPr>
          <w:rFonts w:cs="黑体" w:hint="eastAsia"/>
          <w:sz w:val="24"/>
          <w:szCs w:val="24"/>
        </w:rPr>
        <w:t>掌握：工业革命时代英国字体设计的突破点、</w:t>
      </w:r>
      <w:r>
        <w:rPr>
          <w:rFonts w:cs="黑体" w:hint="eastAsia"/>
          <w:sz w:val="24"/>
          <w:szCs w:val="24"/>
        </w:rPr>
        <w:t>19</w:t>
      </w:r>
      <w:r>
        <w:rPr>
          <w:rFonts w:cs="黑体" w:hint="eastAsia"/>
          <w:sz w:val="24"/>
          <w:szCs w:val="24"/>
        </w:rPr>
        <w:t>世纪海报和商业广告版面设计的原则、</w:t>
      </w:r>
      <w:r>
        <w:rPr>
          <w:rFonts w:cs="黑体" w:hint="eastAsia"/>
          <w:sz w:val="24"/>
          <w:szCs w:val="24"/>
        </w:rPr>
        <w:t>19</w:t>
      </w:r>
      <w:r>
        <w:rPr>
          <w:rFonts w:cs="黑体" w:hint="eastAsia"/>
          <w:sz w:val="24"/>
          <w:szCs w:val="24"/>
        </w:rPr>
        <w:t>世纪木刻版海报衰退的原因、</w:t>
      </w:r>
      <w:r>
        <w:rPr>
          <w:rFonts w:cs="黑体" w:hint="eastAsia"/>
          <w:sz w:val="24"/>
          <w:szCs w:val="24"/>
        </w:rPr>
        <w:t>19</w:t>
      </w:r>
      <w:r>
        <w:rPr>
          <w:rFonts w:cs="黑体" w:hint="eastAsia"/>
          <w:sz w:val="24"/>
          <w:szCs w:val="24"/>
        </w:rPr>
        <w:t>世纪印刷业迅速发展的原因、安布鲁斯红衣主教、《自然之笔》、“摄影绘画”、维多利亚时期的设计风格及其成因、维多利</w:t>
      </w:r>
      <w:r>
        <w:rPr>
          <w:rFonts w:cs="黑体" w:hint="eastAsia"/>
          <w:sz w:val="24"/>
          <w:szCs w:val="24"/>
        </w:rPr>
        <w:t>亚时期绘画的特点、波士顿彩色石板印刷学派。</w:t>
      </w:r>
    </w:p>
    <w:p w:rsidR="006E204D" w:rsidRDefault="008C3F21">
      <w:pPr>
        <w:numPr>
          <w:ilvl w:val="0"/>
          <w:numId w:val="4"/>
        </w:numPr>
        <w:spacing w:line="360" w:lineRule="auto"/>
        <w:rPr>
          <w:rFonts w:cs="黑体"/>
          <w:sz w:val="24"/>
          <w:szCs w:val="24"/>
        </w:rPr>
      </w:pPr>
      <w:r>
        <w:rPr>
          <w:rFonts w:cs="黑体" w:hint="eastAsia"/>
          <w:sz w:val="24"/>
          <w:szCs w:val="24"/>
        </w:rPr>
        <w:t>熟练掌握：布弗特公司石板印刷的特点、彩色石板印刷衰退的原因、美国报纸发行繁荣的原因、欧美平面设计的两个发展方向。</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4. </w:t>
      </w:r>
      <w:r>
        <w:rPr>
          <w:rFonts w:ascii="Calibri" w:eastAsia="宋体" w:hAnsi="Calibri" w:cs="黑体" w:hint="eastAsia"/>
          <w:sz w:val="24"/>
          <w:szCs w:val="24"/>
        </w:rPr>
        <w:t>教学方法</w:t>
      </w:r>
      <w:r>
        <w:rPr>
          <w:rFonts w:ascii="Calibri" w:eastAsia="宋体" w:hAnsi="Calibri" w:cs="黑体" w:hint="eastAsia"/>
          <w:sz w:val="24"/>
          <w:szCs w:val="24"/>
        </w:rPr>
        <w:t>：</w:t>
      </w:r>
      <w:r>
        <w:rPr>
          <w:rFonts w:ascii="Calibri" w:eastAsia="宋体" w:hAnsi="Calibri" w:cs="黑体" w:hint="eastAsia"/>
          <w:sz w:val="24"/>
          <w:szCs w:val="24"/>
        </w:rPr>
        <w:t>课堂讲授、</w:t>
      </w:r>
      <w:r>
        <w:rPr>
          <w:rFonts w:hint="eastAsia"/>
          <w:color w:val="000000"/>
          <w:sz w:val="24"/>
        </w:rPr>
        <w:t>观摩影像资料</w:t>
      </w:r>
      <w:r>
        <w:rPr>
          <w:rFonts w:hint="eastAsia"/>
          <w:color w:val="000000"/>
          <w:sz w:val="24"/>
        </w:rPr>
        <w:t>、</w:t>
      </w:r>
      <w:r>
        <w:rPr>
          <w:rFonts w:hint="eastAsia"/>
          <w:color w:val="000000"/>
          <w:sz w:val="24"/>
        </w:rPr>
        <w:t>课堂讨论</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5. </w:t>
      </w:r>
      <w:r>
        <w:rPr>
          <w:rFonts w:ascii="Calibri" w:eastAsia="宋体" w:hAnsi="Calibri" w:cs="黑体" w:hint="eastAsia"/>
          <w:sz w:val="24"/>
          <w:szCs w:val="24"/>
        </w:rPr>
        <w:t>课外学习要求</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A. </w:t>
      </w:r>
      <w:r>
        <w:rPr>
          <w:rFonts w:ascii="Calibri" w:eastAsia="宋体" w:hAnsi="Calibri" w:cs="黑体" w:hint="eastAsia"/>
          <w:sz w:val="24"/>
          <w:szCs w:val="24"/>
        </w:rPr>
        <w:t>课后思考：</w:t>
      </w:r>
    </w:p>
    <w:p w:rsidR="006E204D" w:rsidRDefault="008C3F21">
      <w:pPr>
        <w:numPr>
          <w:ilvl w:val="0"/>
          <w:numId w:val="5"/>
        </w:numPr>
        <w:spacing w:line="360" w:lineRule="auto"/>
        <w:ind w:left="845"/>
        <w:rPr>
          <w:rFonts w:ascii="Calibri" w:eastAsia="宋体" w:hAnsi="Calibri" w:cs="黑体"/>
          <w:sz w:val="24"/>
          <w:szCs w:val="24"/>
        </w:rPr>
      </w:pPr>
      <w:r>
        <w:rPr>
          <w:rFonts w:ascii="Calibri" w:eastAsia="宋体" w:hAnsi="Calibri" w:cs="黑体" w:hint="eastAsia"/>
          <w:sz w:val="24"/>
          <w:szCs w:val="24"/>
        </w:rPr>
        <w:t>理解工业革命对</w:t>
      </w:r>
      <w:r>
        <w:rPr>
          <w:rFonts w:ascii="Calibri" w:eastAsia="宋体" w:hAnsi="Calibri" w:cs="黑体" w:hint="eastAsia"/>
          <w:sz w:val="24"/>
          <w:szCs w:val="24"/>
        </w:rPr>
        <w:t>19</w:t>
      </w:r>
      <w:r>
        <w:rPr>
          <w:rFonts w:ascii="Calibri" w:eastAsia="宋体" w:hAnsi="Calibri" w:cs="黑体" w:hint="eastAsia"/>
          <w:sz w:val="24"/>
          <w:szCs w:val="24"/>
        </w:rPr>
        <w:t>世纪平面设计发展的改变。</w:t>
      </w:r>
    </w:p>
    <w:p w:rsidR="006E204D" w:rsidRDefault="008C3F21">
      <w:pPr>
        <w:numPr>
          <w:ilvl w:val="0"/>
          <w:numId w:val="5"/>
        </w:numPr>
        <w:spacing w:line="360" w:lineRule="auto"/>
        <w:ind w:left="845"/>
        <w:rPr>
          <w:rFonts w:ascii="Calibri" w:eastAsia="宋体" w:hAnsi="Calibri" w:cs="黑体"/>
          <w:sz w:val="24"/>
          <w:szCs w:val="24"/>
        </w:rPr>
      </w:pPr>
      <w:r>
        <w:rPr>
          <w:rFonts w:ascii="Calibri" w:eastAsia="宋体" w:hAnsi="Calibri" w:cs="黑体" w:hint="eastAsia"/>
          <w:sz w:val="24"/>
          <w:szCs w:val="24"/>
        </w:rPr>
        <w:t>理解并掌握摄影技术的发展过程以及摄影术对现代平面设计的影响。</w:t>
      </w:r>
    </w:p>
    <w:p w:rsidR="006E204D" w:rsidRDefault="008C3F21">
      <w:pPr>
        <w:numPr>
          <w:ilvl w:val="0"/>
          <w:numId w:val="5"/>
        </w:numPr>
        <w:spacing w:line="360" w:lineRule="auto"/>
        <w:ind w:left="845"/>
        <w:rPr>
          <w:rFonts w:ascii="Calibri" w:eastAsia="宋体" w:hAnsi="Calibri" w:cs="黑体"/>
          <w:sz w:val="24"/>
          <w:szCs w:val="24"/>
        </w:rPr>
      </w:pPr>
      <w:r>
        <w:rPr>
          <w:rFonts w:ascii="Calibri" w:eastAsia="宋体" w:hAnsi="Calibri" w:cs="黑体" w:hint="eastAsia"/>
          <w:sz w:val="24"/>
          <w:szCs w:val="24"/>
        </w:rPr>
        <w:t>确定设计与研究对象与主题。</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lastRenderedPageBreak/>
        <w:t xml:space="preserve">  B. </w:t>
      </w:r>
      <w:r>
        <w:rPr>
          <w:rFonts w:ascii="Calibri" w:eastAsia="宋体" w:hAnsi="Calibri" w:cs="黑体" w:hint="eastAsia"/>
          <w:sz w:val="24"/>
          <w:szCs w:val="24"/>
        </w:rPr>
        <w:t>课外阅读与纪录片观摩（具体见《八、课程资源》）</w:t>
      </w:r>
    </w:p>
    <w:p w:rsidR="006E204D" w:rsidRDefault="006E204D">
      <w:pPr>
        <w:spacing w:line="360" w:lineRule="auto"/>
        <w:rPr>
          <w:rFonts w:ascii="Calibri" w:eastAsia="宋体" w:hAnsi="Calibri" w:cs="黑体"/>
          <w:sz w:val="24"/>
          <w:szCs w:val="24"/>
        </w:rPr>
      </w:pPr>
    </w:p>
    <w:p w:rsidR="006E204D" w:rsidRDefault="008C3F21">
      <w:pPr>
        <w:numPr>
          <w:ilvl w:val="0"/>
          <w:numId w:val="6"/>
        </w:numPr>
        <w:spacing w:line="360" w:lineRule="auto"/>
        <w:rPr>
          <w:rFonts w:cs="黑体"/>
          <w:sz w:val="24"/>
          <w:szCs w:val="24"/>
        </w:rPr>
      </w:pPr>
      <w:r>
        <w:rPr>
          <w:rFonts w:ascii="Calibri" w:eastAsia="宋体" w:hAnsi="Calibri" w:cs="黑体" w:hint="eastAsia"/>
          <w:sz w:val="24"/>
          <w:szCs w:val="24"/>
        </w:rPr>
        <w:t>、</w:t>
      </w:r>
      <w:r>
        <w:rPr>
          <w:rFonts w:cs="黑体" w:hint="eastAsia"/>
          <w:sz w:val="24"/>
          <w:szCs w:val="24"/>
        </w:rPr>
        <w:t>现代平面设计的开端二：</w:t>
      </w:r>
      <w:r>
        <w:rPr>
          <w:rFonts w:ascii="Calibri" w:eastAsia="宋体" w:hAnsi="Calibri" w:cs="黑体" w:hint="eastAsia"/>
          <w:sz w:val="24"/>
          <w:szCs w:val="24"/>
        </w:rPr>
        <w:t>从</w:t>
      </w:r>
      <w:r>
        <w:rPr>
          <w:rFonts w:ascii="Calibri" w:eastAsia="宋体" w:hAnsi="Calibri" w:cs="黑体" w:hint="eastAsia"/>
          <w:sz w:val="24"/>
          <w:szCs w:val="24"/>
        </w:rPr>
        <w:t>“</w:t>
      </w:r>
      <w:r>
        <w:rPr>
          <w:rFonts w:cs="黑体" w:hint="eastAsia"/>
          <w:sz w:val="24"/>
          <w:szCs w:val="24"/>
        </w:rPr>
        <w:t>工艺美术”到现代设计</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1. </w:t>
      </w:r>
      <w:r>
        <w:rPr>
          <w:rFonts w:ascii="Calibri" w:eastAsia="宋体" w:hAnsi="Calibri" w:cs="黑体" w:hint="eastAsia"/>
          <w:sz w:val="24"/>
          <w:szCs w:val="24"/>
        </w:rPr>
        <w:t>课时数</w:t>
      </w:r>
      <w:r>
        <w:rPr>
          <w:rFonts w:ascii="Calibri" w:eastAsia="宋体" w:hAnsi="Calibri" w:cs="黑体" w:hint="eastAsia"/>
          <w:sz w:val="24"/>
          <w:szCs w:val="24"/>
        </w:rPr>
        <w:t>：</w:t>
      </w:r>
      <w:r>
        <w:rPr>
          <w:rFonts w:ascii="Calibri" w:eastAsia="宋体" w:hAnsi="Calibri" w:cs="黑体" w:hint="eastAsia"/>
          <w:sz w:val="24"/>
          <w:szCs w:val="24"/>
        </w:rPr>
        <w:t>6</w:t>
      </w:r>
      <w:r>
        <w:rPr>
          <w:rFonts w:ascii="Calibri" w:eastAsia="宋体" w:hAnsi="Calibri" w:cs="黑体" w:hint="eastAsia"/>
          <w:sz w:val="24"/>
          <w:szCs w:val="24"/>
        </w:rPr>
        <w:t>课时</w:t>
      </w:r>
    </w:p>
    <w:p w:rsidR="006E204D" w:rsidRDefault="008C3F21">
      <w:pPr>
        <w:spacing w:line="360" w:lineRule="auto"/>
        <w:rPr>
          <w:rFonts w:ascii="宋体" w:hAnsi="宋体"/>
          <w:sz w:val="24"/>
        </w:rPr>
      </w:pPr>
      <w:r>
        <w:rPr>
          <w:rFonts w:ascii="Calibri" w:eastAsia="宋体" w:hAnsi="Calibri" w:cs="黑体" w:hint="eastAsia"/>
          <w:sz w:val="24"/>
          <w:szCs w:val="24"/>
        </w:rPr>
        <w:t xml:space="preserve">2. </w:t>
      </w:r>
      <w:r>
        <w:rPr>
          <w:rFonts w:ascii="Calibri" w:eastAsia="宋体" w:hAnsi="Calibri" w:cs="黑体" w:hint="eastAsia"/>
          <w:sz w:val="24"/>
          <w:szCs w:val="24"/>
        </w:rPr>
        <w:t>教学</w:t>
      </w:r>
      <w:r>
        <w:rPr>
          <w:rFonts w:ascii="Calibri" w:eastAsia="宋体" w:hAnsi="Calibri" w:cs="黑体" w:hint="eastAsia"/>
          <w:sz w:val="24"/>
          <w:szCs w:val="24"/>
        </w:rPr>
        <w:t>内容</w:t>
      </w:r>
      <w:r>
        <w:rPr>
          <w:rFonts w:ascii="Calibri" w:eastAsia="宋体" w:hAnsi="Calibri" w:cs="黑体" w:hint="eastAsia"/>
          <w:sz w:val="24"/>
          <w:szCs w:val="24"/>
        </w:rPr>
        <w:t>：</w:t>
      </w:r>
      <w:r>
        <w:rPr>
          <w:rFonts w:ascii="宋体" w:eastAsia="宋体" w:hAnsi="宋体" w:hint="eastAsia"/>
          <w:sz w:val="24"/>
        </w:rPr>
        <w:t>3</w:t>
      </w:r>
      <w:r>
        <w:rPr>
          <w:rFonts w:ascii="宋体" w:hAnsi="宋体" w:hint="eastAsia"/>
          <w:sz w:val="24"/>
        </w:rPr>
        <w:t>.1</w:t>
      </w:r>
      <w:r>
        <w:rPr>
          <w:rFonts w:ascii="宋体" w:hAnsi="宋体" w:hint="eastAsia"/>
          <w:sz w:val="24"/>
        </w:rPr>
        <w:t>“工艺美术”运动在英国和美国的平面设计概况及发展；</w:t>
      </w:r>
      <w:r>
        <w:rPr>
          <w:rFonts w:ascii="宋体" w:hAnsi="宋体" w:hint="eastAsia"/>
          <w:sz w:val="24"/>
        </w:rPr>
        <w:t>3</w:t>
      </w:r>
      <w:r>
        <w:rPr>
          <w:rFonts w:ascii="宋体" w:hAnsi="宋体" w:hint="eastAsia"/>
          <w:sz w:val="24"/>
        </w:rPr>
        <w:t>.2</w:t>
      </w:r>
      <w:r>
        <w:rPr>
          <w:rFonts w:ascii="宋体" w:hAnsi="宋体" w:hint="eastAsia"/>
          <w:sz w:val="24"/>
        </w:rPr>
        <w:t>德国的“新艺术”运动的平面设计。</w:t>
      </w:r>
      <w:r>
        <w:rPr>
          <w:rFonts w:ascii="宋体" w:hAnsi="宋体" w:hint="eastAsia"/>
          <w:sz w:val="24"/>
        </w:rPr>
        <w:t>3.3</w:t>
      </w:r>
      <w:r>
        <w:rPr>
          <w:rFonts w:ascii="Calibri" w:eastAsia="宋体" w:hAnsi="Calibri" w:cs="黑体" w:hint="eastAsia"/>
          <w:sz w:val="24"/>
          <w:szCs w:val="24"/>
        </w:rPr>
        <w:br/>
      </w:r>
      <w:r>
        <w:rPr>
          <w:rFonts w:ascii="Calibri" w:eastAsia="宋体" w:hAnsi="Calibri" w:cs="黑体" w:hint="eastAsia"/>
          <w:sz w:val="24"/>
          <w:szCs w:val="24"/>
        </w:rPr>
        <w:t xml:space="preserve">  </w:t>
      </w:r>
      <w:r>
        <w:rPr>
          <w:rFonts w:ascii="Calibri" w:eastAsia="宋体" w:hAnsi="Calibri" w:cs="黑体" w:hint="eastAsia"/>
          <w:sz w:val="24"/>
          <w:szCs w:val="24"/>
        </w:rPr>
        <w:t>重点、难点</w:t>
      </w:r>
      <w:r>
        <w:rPr>
          <w:rFonts w:ascii="Calibri" w:eastAsia="宋体" w:hAnsi="Calibri" w:cs="黑体" w:hint="eastAsia"/>
          <w:sz w:val="24"/>
          <w:szCs w:val="24"/>
        </w:rPr>
        <w:t>：</w:t>
      </w:r>
      <w:r>
        <w:rPr>
          <w:rFonts w:ascii="宋体" w:hAnsi="宋体" w:hint="eastAsia"/>
          <w:sz w:val="24"/>
        </w:rPr>
        <w:t>本章教学重点是时代的变化与工艺美术向现代设计的转变。</w:t>
      </w:r>
      <w:r>
        <w:rPr>
          <w:rFonts w:ascii="宋体" w:hAnsi="宋体" w:hint="eastAsia"/>
          <w:sz w:val="24"/>
        </w:rPr>
        <w:t>难点一是需要</w:t>
      </w:r>
      <w:r>
        <w:rPr>
          <w:rFonts w:ascii="宋体" w:hAnsi="宋体" w:hint="eastAsia"/>
          <w:sz w:val="24"/>
        </w:rPr>
        <w:t>理解“工艺美术”运动回顾中世纪传统在设计上是一种倒退，虽然一定程度上给工业化时期的设计带来了一股清新之风。</w:t>
      </w:r>
      <w:r>
        <w:rPr>
          <w:rFonts w:ascii="宋体" w:hAnsi="宋体" w:hint="eastAsia"/>
          <w:sz w:val="24"/>
        </w:rPr>
        <w:t>难点二是理解“新艺术”运动是世纪之交的一次承上启下的设计运动，它继承了英国“工艺美术”运动的思想和设计探索，是一个新旧交替的过渡阶段。难点三是</w:t>
      </w:r>
      <w:r>
        <w:rPr>
          <w:rFonts w:ascii="Calibri" w:eastAsia="宋体" w:hAnsi="Calibri" w:cs="黑体" w:hint="eastAsia"/>
          <w:sz w:val="24"/>
          <w:szCs w:val="24"/>
        </w:rPr>
        <w:t>理解</w:t>
      </w:r>
      <w:r>
        <w:rPr>
          <w:rFonts w:ascii="Calibri" w:eastAsia="宋体" w:hAnsi="Calibri" w:cs="黑体" w:hint="eastAsia"/>
          <w:sz w:val="24"/>
          <w:szCs w:val="24"/>
        </w:rPr>
        <w:t>20</w:t>
      </w:r>
      <w:r>
        <w:rPr>
          <w:rFonts w:ascii="Calibri" w:eastAsia="宋体" w:hAnsi="Calibri" w:cs="黑体" w:hint="eastAsia"/>
          <w:sz w:val="24"/>
          <w:szCs w:val="24"/>
        </w:rPr>
        <w:t>世纪开始的现代艺术运动，从形式上、意识形态上为现代设计提供了新鲜的、有力的支持和借鉴</w:t>
      </w:r>
      <w:r>
        <w:rPr>
          <w:rFonts w:ascii="Calibri" w:eastAsia="宋体" w:hAnsi="Calibri" w:cs="黑体" w:hint="eastAsia"/>
          <w:sz w:val="24"/>
          <w:szCs w:val="24"/>
        </w:rPr>
        <w:t>；</w:t>
      </w:r>
    </w:p>
    <w:p w:rsidR="006E204D" w:rsidRDefault="008C3F21">
      <w:pPr>
        <w:spacing w:line="360" w:lineRule="auto"/>
        <w:rPr>
          <w:sz w:val="18"/>
          <w:shd w:val="clear" w:color="auto" w:fill="FFFFFF"/>
        </w:rPr>
      </w:pPr>
      <w:r>
        <w:rPr>
          <w:rFonts w:ascii="Calibri" w:eastAsia="宋体" w:hAnsi="Calibri" w:cs="黑体" w:hint="eastAsia"/>
          <w:sz w:val="24"/>
          <w:szCs w:val="24"/>
        </w:rPr>
        <w:t xml:space="preserve">3. </w:t>
      </w:r>
      <w:r>
        <w:rPr>
          <w:rFonts w:ascii="Calibri" w:eastAsia="宋体" w:hAnsi="Calibri" w:cs="黑体" w:hint="eastAsia"/>
          <w:sz w:val="24"/>
          <w:szCs w:val="24"/>
        </w:rPr>
        <w:t>学生学习任务</w:t>
      </w:r>
      <w:r>
        <w:rPr>
          <w:rFonts w:ascii="Calibri" w:eastAsia="宋体" w:hAnsi="Calibri" w:cs="黑体" w:hint="eastAsia"/>
          <w:sz w:val="24"/>
          <w:szCs w:val="24"/>
        </w:rPr>
        <w:t>：</w:t>
      </w:r>
    </w:p>
    <w:p w:rsidR="006E204D" w:rsidRDefault="008C3F21">
      <w:pPr>
        <w:numPr>
          <w:ilvl w:val="0"/>
          <w:numId w:val="7"/>
        </w:numPr>
        <w:spacing w:line="360" w:lineRule="auto"/>
        <w:rPr>
          <w:rFonts w:cs="黑体"/>
          <w:sz w:val="24"/>
          <w:szCs w:val="24"/>
        </w:rPr>
      </w:pPr>
      <w:r>
        <w:rPr>
          <w:rFonts w:cs="黑体" w:hint="eastAsia"/>
          <w:sz w:val="24"/>
          <w:szCs w:val="24"/>
        </w:rPr>
        <w:t>领会：威廉·莫里斯、《工作室》、英国设计事务所、“私营出版运动”、</w:t>
      </w:r>
      <w:r>
        <w:rPr>
          <w:rFonts w:cs="黑体" w:hint="eastAsia"/>
          <w:sz w:val="24"/>
          <w:szCs w:val="24"/>
        </w:rPr>
        <w:t xml:space="preserve"> </w:t>
      </w:r>
      <w:r>
        <w:rPr>
          <w:rFonts w:cs="黑体" w:hint="eastAsia"/>
          <w:sz w:val="24"/>
          <w:szCs w:val="24"/>
        </w:rPr>
        <w:t>鲁道夫·科什、“工艺美术”运动的背景、</w:t>
      </w:r>
      <w:r>
        <w:rPr>
          <w:rFonts w:ascii="宋体" w:eastAsia="宋体" w:hAnsi="宋体"/>
          <w:sz w:val="24"/>
          <w:shd w:val="clear" w:color="auto" w:fill="FFFFFF"/>
        </w:rPr>
        <w:t>阿尔丰斯</w:t>
      </w:r>
      <w:r>
        <w:rPr>
          <w:rFonts w:ascii="宋体" w:eastAsia="宋体" w:hAnsi="宋体"/>
          <w:sz w:val="24"/>
          <w:shd w:val="clear" w:color="auto" w:fill="FFFFFF"/>
        </w:rPr>
        <w:t>·</w:t>
      </w:r>
      <w:r>
        <w:rPr>
          <w:rFonts w:ascii="宋体" w:eastAsia="宋体" w:hAnsi="宋体"/>
          <w:sz w:val="24"/>
          <w:shd w:val="clear" w:color="auto" w:fill="FFFFFF"/>
        </w:rPr>
        <w:t>穆卡、朱利斯</w:t>
      </w:r>
      <w:r>
        <w:rPr>
          <w:rFonts w:ascii="宋体" w:eastAsia="宋体" w:hAnsi="宋体"/>
          <w:sz w:val="24"/>
          <w:shd w:val="clear" w:color="auto" w:fill="FFFFFF"/>
        </w:rPr>
        <w:t>·</w:t>
      </w:r>
      <w:r>
        <w:rPr>
          <w:rFonts w:ascii="宋体" w:eastAsia="宋体" w:hAnsi="宋体"/>
          <w:sz w:val="24"/>
          <w:shd w:val="clear" w:color="auto" w:fill="FFFFFF"/>
        </w:rPr>
        <w:t>谢列特、德里奥克斯、尤金</w:t>
      </w:r>
      <w:r>
        <w:rPr>
          <w:rFonts w:ascii="宋体" w:eastAsia="宋体" w:hAnsi="宋体"/>
          <w:sz w:val="24"/>
          <w:shd w:val="clear" w:color="auto" w:fill="FFFFFF"/>
        </w:rPr>
        <w:t>·</w:t>
      </w:r>
      <w:r>
        <w:rPr>
          <w:rFonts w:ascii="宋体" w:eastAsia="宋体" w:hAnsi="宋体"/>
          <w:sz w:val="24"/>
          <w:shd w:val="clear" w:color="auto" w:fill="FFFFFF"/>
        </w:rPr>
        <w:t>格拉谢特、法国英国美国比利时的</w:t>
      </w:r>
      <w:r>
        <w:rPr>
          <w:rFonts w:ascii="宋体" w:eastAsia="宋体" w:hAnsi="宋体"/>
          <w:sz w:val="24"/>
          <w:shd w:val="clear" w:color="auto" w:fill="FFFFFF"/>
        </w:rPr>
        <w:t>“</w:t>
      </w:r>
      <w:r>
        <w:rPr>
          <w:rFonts w:ascii="宋体" w:eastAsia="宋体" w:hAnsi="宋体"/>
          <w:sz w:val="24"/>
          <w:shd w:val="clear" w:color="auto" w:fill="FFFFFF"/>
        </w:rPr>
        <w:t>新艺术</w:t>
      </w:r>
      <w:r>
        <w:rPr>
          <w:rFonts w:ascii="宋体" w:eastAsia="宋体" w:hAnsi="宋体"/>
          <w:sz w:val="24"/>
          <w:shd w:val="clear" w:color="auto" w:fill="FFFFFF"/>
        </w:rPr>
        <w:t>”</w:t>
      </w:r>
      <w:r>
        <w:rPr>
          <w:rFonts w:ascii="宋体" w:eastAsia="宋体" w:hAnsi="宋体"/>
          <w:sz w:val="24"/>
          <w:shd w:val="clear" w:color="auto" w:fill="FFFFFF"/>
        </w:rPr>
        <w:t>运动的平面设计、查尔斯</w:t>
      </w:r>
      <w:r>
        <w:rPr>
          <w:rFonts w:ascii="宋体" w:eastAsia="宋体" w:hAnsi="宋体"/>
          <w:sz w:val="24"/>
          <w:shd w:val="clear" w:color="auto" w:fill="FFFFFF"/>
        </w:rPr>
        <w:t>·</w:t>
      </w:r>
      <w:r>
        <w:rPr>
          <w:rFonts w:ascii="宋体" w:eastAsia="宋体" w:hAnsi="宋体"/>
          <w:sz w:val="24"/>
          <w:shd w:val="clear" w:color="auto" w:fill="FFFFFF"/>
        </w:rPr>
        <w:t>里克茨</w:t>
      </w:r>
      <w:r>
        <w:rPr>
          <w:rFonts w:ascii="Calibri" w:eastAsia="宋体" w:hAnsi="Calibri" w:cs="黑体" w:hint="eastAsia"/>
          <w:sz w:val="24"/>
          <w:szCs w:val="24"/>
        </w:rPr>
        <w:t>、现代平面设计的探索</w:t>
      </w:r>
      <w:r>
        <w:rPr>
          <w:rFonts w:ascii="宋体" w:eastAsia="宋体" w:hAnsi="宋体" w:hint="eastAsia"/>
          <w:sz w:val="24"/>
          <w:shd w:val="clear" w:color="auto" w:fill="FFFFFF"/>
        </w:rPr>
        <w:t>；</w:t>
      </w:r>
    </w:p>
    <w:p w:rsidR="006E204D" w:rsidRDefault="008C3F21">
      <w:pPr>
        <w:numPr>
          <w:ilvl w:val="0"/>
          <w:numId w:val="8"/>
        </w:numPr>
        <w:spacing w:line="360" w:lineRule="auto"/>
        <w:rPr>
          <w:rFonts w:cs="黑体"/>
          <w:sz w:val="24"/>
          <w:szCs w:val="24"/>
        </w:rPr>
      </w:pPr>
      <w:r>
        <w:rPr>
          <w:rFonts w:cs="黑体" w:hint="eastAsia"/>
          <w:sz w:val="24"/>
          <w:szCs w:val="24"/>
        </w:rPr>
        <w:t>掌握：“拉斐尔前派”、</w:t>
      </w:r>
      <w:r>
        <w:rPr>
          <w:rFonts w:cs="黑体" w:hint="eastAsia"/>
          <w:sz w:val="24"/>
          <w:szCs w:val="24"/>
        </w:rPr>
        <w:t xml:space="preserve"> 19</w:t>
      </w:r>
      <w:r>
        <w:rPr>
          <w:rFonts w:cs="黑体" w:hint="eastAsia"/>
          <w:sz w:val="24"/>
          <w:szCs w:val="24"/>
        </w:rPr>
        <w:t>世纪</w:t>
      </w:r>
      <w:r>
        <w:rPr>
          <w:rFonts w:cs="黑体" w:hint="eastAsia"/>
          <w:sz w:val="24"/>
          <w:szCs w:val="24"/>
        </w:rPr>
        <w:t>80</w:t>
      </w:r>
      <w:r>
        <w:rPr>
          <w:rFonts w:cs="黑体" w:hint="eastAsia"/>
          <w:sz w:val="24"/>
          <w:szCs w:val="24"/>
        </w:rPr>
        <w:t>年代英国设计事务所的设计宗旨和风格、巴黎“新艺术运动”的重要设计中心；</w:t>
      </w:r>
      <w:r>
        <w:rPr>
          <w:rFonts w:ascii="Calibri" w:eastAsia="宋体" w:hAnsi="Calibri" w:cs="黑体" w:hint="eastAsia"/>
          <w:sz w:val="24"/>
          <w:szCs w:val="24"/>
        </w:rPr>
        <w:t>20</w:t>
      </w:r>
      <w:r>
        <w:rPr>
          <w:rFonts w:ascii="Calibri" w:eastAsia="宋体" w:hAnsi="Calibri" w:cs="黑体" w:hint="eastAsia"/>
          <w:sz w:val="24"/>
          <w:szCs w:val="24"/>
        </w:rPr>
        <w:t>世纪从苏格兰、德国、奥地利开始的相</w:t>
      </w:r>
      <w:r>
        <w:rPr>
          <w:rFonts w:ascii="Calibri" w:eastAsia="宋体" w:hAnsi="Calibri" w:cs="黑体" w:hint="eastAsia"/>
          <w:sz w:val="24"/>
          <w:szCs w:val="24"/>
        </w:rPr>
        <w:t>当规模的现代平面设计的探索；彼得·贝伦斯、格拉斯哥派、维也纳“分离派”运动、</w:t>
      </w:r>
    </w:p>
    <w:p w:rsidR="006E204D" w:rsidRDefault="008C3F21">
      <w:pPr>
        <w:numPr>
          <w:ilvl w:val="0"/>
          <w:numId w:val="7"/>
        </w:numPr>
        <w:spacing w:line="360" w:lineRule="auto"/>
        <w:rPr>
          <w:rFonts w:cs="黑体"/>
          <w:sz w:val="24"/>
          <w:szCs w:val="24"/>
        </w:rPr>
      </w:pPr>
      <w:r>
        <w:rPr>
          <w:rFonts w:cs="黑体" w:hint="eastAsia"/>
          <w:sz w:val="24"/>
          <w:szCs w:val="24"/>
        </w:rPr>
        <w:t>熟练掌握：“工艺美术”运动产生的原因及其影响、约翰·拉斯金的设计理念、“工艺美术”运动风格的特征、美国工艺美术运动与英国工艺美术运动的本质区别、</w:t>
      </w:r>
      <w:r>
        <w:rPr>
          <w:rFonts w:ascii="宋体" w:eastAsia="宋体" w:hAnsi="宋体"/>
          <w:sz w:val="24"/>
          <w:shd w:val="clear" w:color="auto" w:fill="FFFFFF"/>
        </w:rPr>
        <w:t>“</w:t>
      </w:r>
      <w:r>
        <w:rPr>
          <w:rFonts w:ascii="宋体" w:eastAsia="宋体" w:hAnsi="宋体"/>
          <w:sz w:val="24"/>
          <w:shd w:val="clear" w:color="auto" w:fill="FFFFFF"/>
        </w:rPr>
        <w:t>新艺术</w:t>
      </w:r>
      <w:r>
        <w:rPr>
          <w:rFonts w:ascii="宋体" w:eastAsia="宋体" w:hAnsi="宋体"/>
          <w:sz w:val="24"/>
          <w:shd w:val="clear" w:color="auto" w:fill="FFFFFF"/>
        </w:rPr>
        <w:t>”</w:t>
      </w:r>
      <w:r>
        <w:rPr>
          <w:rFonts w:ascii="宋体" w:eastAsia="宋体" w:hAnsi="宋体"/>
          <w:sz w:val="24"/>
          <w:shd w:val="clear" w:color="auto" w:fill="FFFFFF"/>
        </w:rPr>
        <w:t>运动与</w:t>
      </w:r>
      <w:r>
        <w:rPr>
          <w:rFonts w:ascii="宋体" w:eastAsia="宋体" w:hAnsi="宋体"/>
          <w:sz w:val="24"/>
          <w:shd w:val="clear" w:color="auto" w:fill="FFFFFF"/>
        </w:rPr>
        <w:t>“</w:t>
      </w:r>
      <w:r>
        <w:rPr>
          <w:rFonts w:ascii="宋体" w:eastAsia="宋体" w:hAnsi="宋体"/>
          <w:sz w:val="24"/>
          <w:shd w:val="clear" w:color="auto" w:fill="FFFFFF"/>
        </w:rPr>
        <w:t>工艺美术</w:t>
      </w:r>
      <w:r>
        <w:rPr>
          <w:rFonts w:ascii="宋体" w:eastAsia="宋体" w:hAnsi="宋体"/>
          <w:sz w:val="24"/>
          <w:shd w:val="clear" w:color="auto" w:fill="FFFFFF"/>
        </w:rPr>
        <w:t>”</w:t>
      </w:r>
      <w:r>
        <w:rPr>
          <w:rFonts w:ascii="宋体" w:eastAsia="宋体" w:hAnsi="宋体"/>
          <w:sz w:val="24"/>
          <w:shd w:val="clear" w:color="auto" w:fill="FFFFFF"/>
        </w:rPr>
        <w:t>运动之间的区别与联系</w:t>
      </w:r>
      <w:r>
        <w:rPr>
          <w:rFonts w:ascii="宋体" w:eastAsia="宋体" w:hAnsi="宋体" w:hint="eastAsia"/>
          <w:sz w:val="24"/>
          <w:shd w:val="clear" w:color="auto" w:fill="FFFFFF"/>
        </w:rPr>
        <w:t>、</w:t>
      </w:r>
      <w:r>
        <w:rPr>
          <w:rFonts w:cs="黑体" w:hint="eastAsia"/>
          <w:sz w:val="24"/>
          <w:szCs w:val="24"/>
        </w:rPr>
        <w:t>德国“工业同盟”的宗旨和宣言内容、佛兰克·赖特的“有机建筑”六原则、格拉斯哥美术学院的建筑风格</w:t>
      </w:r>
      <w:r>
        <w:rPr>
          <w:rFonts w:ascii="宋体" w:eastAsia="宋体" w:hAnsi="宋体" w:hint="eastAsia"/>
          <w:sz w:val="24"/>
          <w:shd w:val="clear" w:color="auto" w:fill="FFFFFF"/>
        </w:rPr>
        <w:t>。</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4. </w:t>
      </w:r>
      <w:r>
        <w:rPr>
          <w:rFonts w:ascii="Calibri" w:eastAsia="宋体" w:hAnsi="Calibri" w:cs="黑体" w:hint="eastAsia"/>
          <w:sz w:val="24"/>
          <w:szCs w:val="24"/>
        </w:rPr>
        <w:t>教学方法</w:t>
      </w:r>
      <w:r>
        <w:rPr>
          <w:rFonts w:ascii="Calibri" w:eastAsia="宋体" w:hAnsi="Calibri" w:cs="黑体" w:hint="eastAsia"/>
          <w:sz w:val="24"/>
          <w:szCs w:val="24"/>
        </w:rPr>
        <w:t>：</w:t>
      </w:r>
      <w:r>
        <w:rPr>
          <w:rFonts w:ascii="Calibri" w:eastAsia="宋体" w:hAnsi="Calibri" w:cs="黑体" w:hint="eastAsia"/>
          <w:sz w:val="24"/>
          <w:szCs w:val="24"/>
        </w:rPr>
        <w:t>课堂讲授、</w:t>
      </w:r>
      <w:r>
        <w:rPr>
          <w:rFonts w:hint="eastAsia"/>
          <w:color w:val="000000"/>
          <w:sz w:val="24"/>
        </w:rPr>
        <w:t>观摩影像资料</w:t>
      </w:r>
      <w:r>
        <w:rPr>
          <w:rFonts w:hint="eastAsia"/>
          <w:color w:val="000000"/>
          <w:sz w:val="24"/>
        </w:rPr>
        <w:t>、</w:t>
      </w:r>
      <w:r>
        <w:rPr>
          <w:rFonts w:hint="eastAsia"/>
          <w:color w:val="000000"/>
          <w:sz w:val="24"/>
        </w:rPr>
        <w:t>课堂讨论</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5. </w:t>
      </w:r>
      <w:r>
        <w:rPr>
          <w:rFonts w:ascii="Calibri" w:eastAsia="宋体" w:hAnsi="Calibri" w:cs="黑体" w:hint="eastAsia"/>
          <w:sz w:val="24"/>
          <w:szCs w:val="24"/>
        </w:rPr>
        <w:t>课外学习要求</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A. </w:t>
      </w:r>
      <w:r>
        <w:rPr>
          <w:rFonts w:ascii="Calibri" w:eastAsia="宋体" w:hAnsi="Calibri" w:cs="黑体" w:hint="eastAsia"/>
          <w:sz w:val="24"/>
          <w:szCs w:val="24"/>
        </w:rPr>
        <w:t>课后思考：</w:t>
      </w:r>
    </w:p>
    <w:p w:rsidR="006E204D" w:rsidRDefault="008C3F21">
      <w:pPr>
        <w:numPr>
          <w:ilvl w:val="0"/>
          <w:numId w:val="9"/>
        </w:numPr>
        <w:spacing w:line="360" w:lineRule="auto"/>
        <w:ind w:left="845"/>
        <w:rPr>
          <w:rFonts w:ascii="Calibri" w:eastAsia="宋体" w:hAnsi="Calibri" w:cs="黑体"/>
          <w:sz w:val="24"/>
          <w:szCs w:val="24"/>
        </w:rPr>
      </w:pPr>
      <w:r>
        <w:rPr>
          <w:rFonts w:ascii="Calibri" w:eastAsia="宋体" w:hAnsi="Calibri" w:cs="黑体" w:hint="eastAsia"/>
          <w:sz w:val="24"/>
          <w:szCs w:val="24"/>
        </w:rPr>
        <w:lastRenderedPageBreak/>
        <w:t>理解</w:t>
      </w:r>
      <w:r>
        <w:rPr>
          <w:rFonts w:ascii="Calibri" w:eastAsia="宋体" w:hAnsi="Calibri" w:cs="黑体" w:hint="eastAsia"/>
          <w:sz w:val="24"/>
          <w:szCs w:val="24"/>
        </w:rPr>
        <w:t>19-20</w:t>
      </w:r>
      <w:r>
        <w:rPr>
          <w:rFonts w:ascii="Calibri" w:eastAsia="宋体" w:hAnsi="Calibri" w:cs="黑体" w:hint="eastAsia"/>
          <w:sz w:val="24"/>
          <w:szCs w:val="24"/>
        </w:rPr>
        <w:t>世纪前后设计风格的变化及其内在原因。</w:t>
      </w:r>
      <w:r>
        <w:rPr>
          <w:rFonts w:ascii="Calibri" w:eastAsia="宋体" w:hAnsi="Calibri" w:cs="黑体" w:hint="eastAsia"/>
          <w:sz w:val="24"/>
          <w:szCs w:val="24"/>
        </w:rPr>
        <w:t xml:space="preserve">  </w:t>
      </w:r>
    </w:p>
    <w:p w:rsidR="006E204D" w:rsidRDefault="008C3F21">
      <w:pPr>
        <w:numPr>
          <w:ilvl w:val="0"/>
          <w:numId w:val="9"/>
        </w:numPr>
        <w:spacing w:line="360" w:lineRule="auto"/>
        <w:ind w:left="845"/>
        <w:rPr>
          <w:rFonts w:ascii="Calibri" w:eastAsia="宋体" w:hAnsi="Calibri" w:cs="黑体"/>
          <w:sz w:val="24"/>
          <w:szCs w:val="24"/>
        </w:rPr>
      </w:pPr>
      <w:r>
        <w:rPr>
          <w:rFonts w:ascii="Calibri" w:eastAsia="宋体" w:hAnsi="Calibri" w:cs="黑体" w:hint="eastAsia"/>
          <w:sz w:val="24"/>
          <w:szCs w:val="24"/>
        </w:rPr>
        <w:t>“工艺美术”运动、“新艺术”运动、维也纳分离派、格拉斯哥派之设计风格的现代适应性；搜索适合上述风格的消费群体、设计对象的类别、设计载体等。</w:t>
      </w:r>
    </w:p>
    <w:p w:rsidR="006E204D" w:rsidRDefault="008C3F21">
      <w:pPr>
        <w:numPr>
          <w:ilvl w:val="0"/>
          <w:numId w:val="9"/>
        </w:numPr>
        <w:spacing w:line="360" w:lineRule="auto"/>
        <w:ind w:left="845"/>
        <w:rPr>
          <w:rFonts w:ascii="Calibri" w:eastAsia="宋体" w:hAnsi="Calibri" w:cs="黑体"/>
          <w:sz w:val="24"/>
          <w:szCs w:val="24"/>
        </w:rPr>
      </w:pPr>
      <w:r>
        <w:rPr>
          <w:rFonts w:ascii="Calibri" w:eastAsia="宋体" w:hAnsi="Calibri" w:cs="黑体" w:hint="eastAsia"/>
          <w:sz w:val="24"/>
          <w:szCs w:val="24"/>
        </w:rPr>
        <w:t>确定设计与研究对象与主题。</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B. </w:t>
      </w:r>
      <w:r>
        <w:rPr>
          <w:rFonts w:ascii="Calibri" w:eastAsia="宋体" w:hAnsi="Calibri" w:cs="黑体" w:hint="eastAsia"/>
          <w:sz w:val="24"/>
          <w:szCs w:val="24"/>
        </w:rPr>
        <w:t>课外阅读与纪录片观摩（具体见《八、课程资源》）</w:t>
      </w:r>
    </w:p>
    <w:p w:rsidR="006E204D" w:rsidRDefault="006E204D">
      <w:pPr>
        <w:spacing w:line="360" w:lineRule="auto"/>
        <w:ind w:left="420"/>
        <w:rPr>
          <w:rFonts w:ascii="Calibri" w:eastAsia="宋体" w:hAnsi="Calibri" w:cs="黑体"/>
          <w:sz w:val="24"/>
          <w:szCs w:val="24"/>
        </w:rPr>
      </w:pP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第</w:t>
      </w:r>
      <w:r>
        <w:rPr>
          <w:rFonts w:ascii="Calibri" w:eastAsia="宋体" w:hAnsi="Calibri" w:cs="黑体" w:hint="eastAsia"/>
          <w:sz w:val="24"/>
          <w:szCs w:val="24"/>
        </w:rPr>
        <w:t>四</w:t>
      </w:r>
      <w:r>
        <w:rPr>
          <w:rFonts w:ascii="Calibri" w:eastAsia="宋体" w:hAnsi="Calibri" w:cs="黑体" w:hint="eastAsia"/>
          <w:sz w:val="24"/>
          <w:szCs w:val="24"/>
        </w:rPr>
        <w:t>章、</w:t>
      </w:r>
      <w:r>
        <w:rPr>
          <w:rFonts w:ascii="Calibri" w:eastAsia="宋体" w:hAnsi="Calibri" w:cs="黑体" w:hint="eastAsia"/>
          <w:sz w:val="24"/>
          <w:szCs w:val="24"/>
        </w:rPr>
        <w:t>现代艺术对平面设计发展的影响与“图画现代主义”平面设计运动</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1. </w:t>
      </w:r>
      <w:r>
        <w:rPr>
          <w:rFonts w:ascii="Calibri" w:eastAsia="宋体" w:hAnsi="Calibri" w:cs="黑体" w:hint="eastAsia"/>
          <w:sz w:val="24"/>
          <w:szCs w:val="24"/>
        </w:rPr>
        <w:t>课时数：</w:t>
      </w:r>
      <w:r>
        <w:rPr>
          <w:rFonts w:ascii="Calibri" w:eastAsia="宋体" w:hAnsi="Calibri" w:cs="黑体" w:hint="eastAsia"/>
          <w:sz w:val="24"/>
          <w:szCs w:val="24"/>
        </w:rPr>
        <w:t>6</w:t>
      </w:r>
      <w:r>
        <w:rPr>
          <w:rFonts w:ascii="Calibri" w:eastAsia="宋体" w:hAnsi="Calibri" w:cs="黑体" w:hint="eastAsia"/>
          <w:sz w:val="24"/>
          <w:szCs w:val="24"/>
        </w:rPr>
        <w:t>课时</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2. </w:t>
      </w:r>
      <w:r>
        <w:rPr>
          <w:rFonts w:ascii="Calibri" w:eastAsia="宋体" w:hAnsi="Calibri" w:cs="黑体" w:hint="eastAsia"/>
          <w:sz w:val="24"/>
          <w:szCs w:val="24"/>
        </w:rPr>
        <w:t>教学内容：</w:t>
      </w:r>
      <w:r>
        <w:rPr>
          <w:rFonts w:ascii="Calibri" w:eastAsia="宋体" w:hAnsi="Calibri" w:cs="黑体" w:hint="eastAsia"/>
          <w:sz w:val="24"/>
          <w:szCs w:val="24"/>
        </w:rPr>
        <w:t>4</w:t>
      </w:r>
      <w:r>
        <w:rPr>
          <w:rFonts w:ascii="Calibri" w:eastAsia="宋体" w:hAnsi="Calibri" w:cs="黑体" w:hint="eastAsia"/>
          <w:sz w:val="24"/>
          <w:szCs w:val="24"/>
        </w:rPr>
        <w:t>.1</w:t>
      </w:r>
      <w:r>
        <w:rPr>
          <w:rFonts w:ascii="Calibri" w:eastAsia="宋体" w:hAnsi="Calibri" w:cs="黑体" w:hint="eastAsia"/>
          <w:sz w:val="24"/>
          <w:szCs w:val="24"/>
        </w:rPr>
        <w:t>现代主义艺术对</w:t>
      </w:r>
      <w:r>
        <w:rPr>
          <w:rFonts w:ascii="Calibri" w:eastAsia="宋体" w:hAnsi="Calibri" w:cs="黑体" w:hint="eastAsia"/>
          <w:sz w:val="24"/>
          <w:szCs w:val="24"/>
        </w:rPr>
        <w:t>20</w:t>
      </w:r>
      <w:r>
        <w:rPr>
          <w:rFonts w:ascii="Calibri" w:eastAsia="宋体" w:hAnsi="Calibri" w:cs="黑体" w:hint="eastAsia"/>
          <w:sz w:val="24"/>
          <w:szCs w:val="24"/>
        </w:rPr>
        <w:t>世纪平面设计发展的影响。</w:t>
      </w:r>
      <w:r>
        <w:rPr>
          <w:rFonts w:ascii="Calibri" w:eastAsia="宋体" w:hAnsi="Calibri" w:cs="黑体" w:hint="eastAsia"/>
          <w:sz w:val="24"/>
          <w:szCs w:val="24"/>
        </w:rPr>
        <w:t>4</w:t>
      </w:r>
      <w:r>
        <w:rPr>
          <w:rFonts w:ascii="Calibri" w:eastAsia="宋体" w:hAnsi="Calibri" w:cs="黑体" w:hint="eastAsia"/>
          <w:sz w:val="24"/>
          <w:szCs w:val="24"/>
        </w:rPr>
        <w:t>.2</w:t>
      </w:r>
      <w:r>
        <w:rPr>
          <w:rFonts w:ascii="Calibri" w:eastAsia="宋体" w:hAnsi="Calibri" w:cs="黑体" w:hint="eastAsia"/>
          <w:sz w:val="24"/>
          <w:szCs w:val="24"/>
        </w:rPr>
        <w:t>“图画现代主义”平面设计运动在世界各国的发展。</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重点、难点：理解并掌握立体主义、未来主义、达达主义、超现实主义与摄影对现代主义运动的推动作用。理解并掌握“图画现代主义”综合了其他平面设计运动的各种流行因素和设计流派的特点，发展出独特的、新鲜的平面设计风格来。</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3. </w:t>
      </w:r>
      <w:r>
        <w:rPr>
          <w:rFonts w:ascii="Calibri" w:eastAsia="宋体" w:hAnsi="Calibri" w:cs="黑体" w:hint="eastAsia"/>
          <w:sz w:val="24"/>
          <w:szCs w:val="24"/>
        </w:rPr>
        <w:t>学生学习任务：</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1)  </w:t>
      </w:r>
      <w:r>
        <w:rPr>
          <w:rFonts w:ascii="Calibri" w:eastAsia="宋体" w:hAnsi="Calibri" w:cs="黑体" w:hint="eastAsia"/>
          <w:sz w:val="24"/>
          <w:szCs w:val="24"/>
        </w:rPr>
        <w:t>领会：摄影与现代主义运动</w:t>
      </w:r>
      <w:r>
        <w:rPr>
          <w:rFonts w:ascii="Calibri" w:eastAsia="宋体" w:hAnsi="Calibri" w:cs="黑体" w:hint="eastAsia"/>
          <w:sz w:val="24"/>
          <w:szCs w:val="24"/>
        </w:rPr>
        <w:t>；第一次世界大战时期的海报设计、慕尼黑的纳粹反动宣传画设计</w:t>
      </w:r>
      <w:r>
        <w:rPr>
          <w:rFonts w:ascii="Calibri" w:eastAsia="宋体" w:hAnsi="Calibri" w:cs="黑体" w:hint="eastAsia"/>
          <w:sz w:val="24"/>
          <w:szCs w:val="24"/>
        </w:rPr>
        <w:t>;</w:t>
      </w:r>
    </w:p>
    <w:p w:rsidR="006E204D" w:rsidRDefault="008C3F21">
      <w:pPr>
        <w:numPr>
          <w:ilvl w:val="0"/>
          <w:numId w:val="8"/>
        </w:numPr>
        <w:spacing w:line="360" w:lineRule="auto"/>
        <w:rPr>
          <w:rFonts w:ascii="Calibri" w:eastAsia="宋体" w:hAnsi="Calibri" w:cs="黑体"/>
          <w:sz w:val="24"/>
          <w:szCs w:val="24"/>
        </w:rPr>
      </w:pPr>
      <w:r>
        <w:rPr>
          <w:rFonts w:ascii="Calibri" w:eastAsia="宋体" w:hAnsi="Calibri" w:cs="黑体" w:hint="eastAsia"/>
          <w:sz w:val="24"/>
          <w:szCs w:val="24"/>
        </w:rPr>
        <w:t>掌握：</w:t>
      </w:r>
      <w:r>
        <w:rPr>
          <w:rFonts w:ascii="宋体" w:eastAsia="宋体" w:hAnsi="宋体"/>
          <w:sz w:val="24"/>
          <w:shd w:val="clear" w:color="auto" w:fill="FFFFFF"/>
        </w:rPr>
        <w:t>立体主义、未来主义、达达主义</w:t>
      </w:r>
      <w:r>
        <w:rPr>
          <w:rFonts w:ascii="Calibri" w:eastAsia="宋体" w:hAnsi="Calibri" w:cs="黑体" w:hint="eastAsia"/>
          <w:sz w:val="24"/>
          <w:szCs w:val="24"/>
        </w:rPr>
        <w:t>、</w:t>
      </w:r>
      <w:r>
        <w:rPr>
          <w:rFonts w:ascii="宋体" w:eastAsia="宋体" w:hAnsi="宋体"/>
          <w:sz w:val="24"/>
          <w:shd w:val="clear" w:color="auto" w:fill="FFFFFF"/>
        </w:rPr>
        <w:t>“</w:t>
      </w:r>
      <w:r>
        <w:rPr>
          <w:rFonts w:ascii="宋体" w:eastAsia="宋体" w:hAnsi="宋体"/>
          <w:sz w:val="24"/>
          <w:shd w:val="clear" w:color="auto" w:fill="FFFFFF"/>
        </w:rPr>
        <w:t>后立体主义图画现代主义</w:t>
      </w:r>
      <w:r>
        <w:rPr>
          <w:rFonts w:ascii="宋体" w:eastAsia="宋体" w:hAnsi="宋体"/>
          <w:sz w:val="24"/>
          <w:shd w:val="clear" w:color="auto" w:fill="FFFFFF"/>
        </w:rPr>
        <w:t>”</w:t>
      </w:r>
    </w:p>
    <w:p w:rsidR="006E204D" w:rsidRDefault="008C3F21">
      <w:pPr>
        <w:spacing w:line="360" w:lineRule="auto"/>
        <w:rPr>
          <w:rFonts w:ascii="Calibri" w:eastAsia="宋体" w:hAnsi="Calibri" w:cs="黑体"/>
          <w:sz w:val="24"/>
          <w:szCs w:val="24"/>
        </w:rPr>
      </w:pPr>
      <w:r>
        <w:rPr>
          <w:rFonts w:cs="黑体" w:hint="eastAsia"/>
          <w:sz w:val="24"/>
          <w:szCs w:val="24"/>
        </w:rPr>
        <w:t xml:space="preserve">3)  </w:t>
      </w:r>
      <w:r>
        <w:rPr>
          <w:rFonts w:cs="黑体" w:hint="eastAsia"/>
          <w:sz w:val="24"/>
          <w:szCs w:val="24"/>
        </w:rPr>
        <w:t>熟练掌握：超现实主义的内涵、“海报风格”运动、影响“装饰艺术”运动风格的因素；</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4. </w:t>
      </w:r>
      <w:r>
        <w:rPr>
          <w:rFonts w:ascii="Calibri" w:eastAsia="宋体" w:hAnsi="Calibri" w:cs="黑体" w:hint="eastAsia"/>
          <w:sz w:val="24"/>
          <w:szCs w:val="24"/>
        </w:rPr>
        <w:t>教学方法：课堂讲授、观</w:t>
      </w:r>
      <w:r>
        <w:rPr>
          <w:rFonts w:ascii="Calibri" w:eastAsia="宋体" w:hAnsi="Calibri" w:cs="黑体" w:hint="eastAsia"/>
          <w:sz w:val="24"/>
          <w:szCs w:val="24"/>
        </w:rPr>
        <w:t>摩影像资料、课堂讨论</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5. </w:t>
      </w:r>
      <w:r>
        <w:rPr>
          <w:rFonts w:ascii="Calibri" w:eastAsia="宋体" w:hAnsi="Calibri" w:cs="黑体" w:hint="eastAsia"/>
          <w:sz w:val="24"/>
          <w:szCs w:val="24"/>
        </w:rPr>
        <w:t>课外学习要求</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A. </w:t>
      </w:r>
      <w:r>
        <w:rPr>
          <w:rFonts w:ascii="Calibri" w:eastAsia="宋体" w:hAnsi="Calibri" w:cs="黑体" w:hint="eastAsia"/>
          <w:sz w:val="24"/>
          <w:szCs w:val="24"/>
        </w:rPr>
        <w:t>课后思考：</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1)</w:t>
      </w:r>
      <w:r>
        <w:rPr>
          <w:rFonts w:ascii="Calibri" w:eastAsia="宋体" w:hAnsi="Calibri" w:cs="黑体" w:hint="eastAsia"/>
          <w:sz w:val="24"/>
          <w:szCs w:val="24"/>
        </w:rPr>
        <w:t>思考后立体主义图画现代主义与装饰艺术运动的关系。</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2)</w:t>
      </w:r>
      <w:r>
        <w:rPr>
          <w:rFonts w:ascii="Calibri" w:eastAsia="宋体" w:hAnsi="Calibri" w:cs="黑体" w:hint="eastAsia"/>
          <w:sz w:val="24"/>
          <w:szCs w:val="24"/>
        </w:rPr>
        <w:t>从平面设计的客户看社会经济的热点。</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2)</w:t>
      </w:r>
      <w:r>
        <w:rPr>
          <w:rFonts w:ascii="Calibri" w:eastAsia="宋体" w:hAnsi="Calibri" w:cs="黑体" w:hint="eastAsia"/>
          <w:sz w:val="24"/>
          <w:szCs w:val="24"/>
        </w:rPr>
        <w:t>思考立体主义、未来主义、达达主义、超现实主义、海报风格、后立体主义图画现代主义之设计风格的现代适应性，继续搜索适合其风格的消费群体、设计对象的类别、设计载体等；</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B. </w:t>
      </w:r>
      <w:r>
        <w:rPr>
          <w:rFonts w:ascii="Calibri" w:eastAsia="宋体" w:hAnsi="Calibri" w:cs="黑体" w:hint="eastAsia"/>
          <w:sz w:val="24"/>
          <w:szCs w:val="24"/>
        </w:rPr>
        <w:t>课外阅读与纪录片观摩（具体见《八、课程资源》）</w:t>
      </w:r>
    </w:p>
    <w:p w:rsidR="006E204D" w:rsidRDefault="006E204D">
      <w:pPr>
        <w:spacing w:line="360" w:lineRule="auto"/>
        <w:rPr>
          <w:rFonts w:ascii="Calibri" w:eastAsia="宋体" w:hAnsi="Calibri" w:cs="黑体"/>
          <w:sz w:val="24"/>
          <w:szCs w:val="24"/>
        </w:rPr>
      </w:pP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lastRenderedPageBreak/>
        <w:t>第</w:t>
      </w:r>
      <w:r>
        <w:rPr>
          <w:rFonts w:ascii="Calibri" w:eastAsia="宋体" w:hAnsi="Calibri" w:cs="黑体" w:hint="eastAsia"/>
          <w:sz w:val="24"/>
          <w:szCs w:val="24"/>
        </w:rPr>
        <w:t>五</w:t>
      </w:r>
      <w:r>
        <w:rPr>
          <w:rFonts w:ascii="Calibri" w:eastAsia="宋体" w:hAnsi="Calibri" w:cs="黑体" w:hint="eastAsia"/>
          <w:sz w:val="24"/>
          <w:szCs w:val="24"/>
        </w:rPr>
        <w:t>章、新的形式语汇</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1. </w:t>
      </w:r>
      <w:r>
        <w:rPr>
          <w:rFonts w:ascii="Calibri" w:eastAsia="宋体" w:hAnsi="Calibri" w:cs="黑体" w:hint="eastAsia"/>
          <w:sz w:val="24"/>
          <w:szCs w:val="24"/>
        </w:rPr>
        <w:t>课时数：</w:t>
      </w:r>
      <w:r>
        <w:rPr>
          <w:rFonts w:ascii="Calibri" w:eastAsia="宋体" w:hAnsi="Calibri" w:cs="黑体" w:hint="eastAsia"/>
          <w:sz w:val="24"/>
          <w:szCs w:val="24"/>
        </w:rPr>
        <w:t>3</w:t>
      </w:r>
      <w:r>
        <w:rPr>
          <w:rFonts w:ascii="Calibri" w:eastAsia="宋体" w:hAnsi="Calibri" w:cs="黑体" w:hint="eastAsia"/>
          <w:sz w:val="24"/>
          <w:szCs w:val="24"/>
        </w:rPr>
        <w:t>课时</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2. </w:t>
      </w:r>
      <w:r>
        <w:rPr>
          <w:rFonts w:ascii="Calibri" w:eastAsia="宋体" w:hAnsi="Calibri" w:cs="黑体" w:hint="eastAsia"/>
          <w:sz w:val="24"/>
          <w:szCs w:val="24"/>
        </w:rPr>
        <w:t>教学内容：</w:t>
      </w:r>
      <w:r>
        <w:rPr>
          <w:rFonts w:ascii="Calibri" w:eastAsia="宋体" w:hAnsi="Calibri" w:cs="黑体" w:hint="eastAsia"/>
          <w:sz w:val="24"/>
          <w:szCs w:val="24"/>
        </w:rPr>
        <w:t>本章主要介绍欧洲设计运动三个核心，即俄国构成主义设计运动、荷兰的“风格派”运动和德国以包豪斯设计学院为中心的设计运动。</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重点、难点：理解并掌握这几个运动的简单背景介绍，讨论这些设计运动的中平面设计的发展情况。</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3. </w:t>
      </w:r>
      <w:r>
        <w:rPr>
          <w:rFonts w:ascii="Calibri" w:eastAsia="宋体" w:hAnsi="Calibri" w:cs="黑体" w:hint="eastAsia"/>
          <w:sz w:val="24"/>
          <w:szCs w:val="24"/>
        </w:rPr>
        <w:t>学生学习任务：</w:t>
      </w:r>
    </w:p>
    <w:p w:rsidR="006E204D" w:rsidRDefault="008C3F21">
      <w:pPr>
        <w:numPr>
          <w:ilvl w:val="0"/>
          <w:numId w:val="10"/>
        </w:numPr>
        <w:spacing w:line="360" w:lineRule="auto"/>
        <w:rPr>
          <w:rFonts w:ascii="Calibri" w:eastAsia="宋体" w:hAnsi="Calibri" w:cs="黑体"/>
          <w:sz w:val="24"/>
          <w:szCs w:val="24"/>
        </w:rPr>
      </w:pPr>
      <w:r>
        <w:rPr>
          <w:rFonts w:ascii="Calibri" w:eastAsia="宋体" w:hAnsi="Calibri" w:cs="黑体" w:hint="eastAsia"/>
          <w:sz w:val="24"/>
          <w:szCs w:val="24"/>
        </w:rPr>
        <w:t>领会：构成主义至上、构成主义的传播和发展</w:t>
      </w:r>
      <w:r>
        <w:rPr>
          <w:rFonts w:ascii="Calibri" w:eastAsia="宋体" w:hAnsi="Calibri" w:cs="黑体" w:hint="eastAsia"/>
          <w:sz w:val="24"/>
          <w:szCs w:val="24"/>
        </w:rPr>
        <w:t>；</w:t>
      </w:r>
    </w:p>
    <w:p w:rsidR="006E204D" w:rsidRDefault="008C3F21">
      <w:pPr>
        <w:numPr>
          <w:ilvl w:val="0"/>
          <w:numId w:val="10"/>
        </w:numPr>
        <w:spacing w:line="360" w:lineRule="auto"/>
        <w:rPr>
          <w:rFonts w:ascii="Calibri" w:eastAsia="宋体" w:hAnsi="Calibri" w:cs="黑体"/>
          <w:sz w:val="24"/>
          <w:szCs w:val="24"/>
        </w:rPr>
      </w:pPr>
      <w:r>
        <w:rPr>
          <w:rFonts w:ascii="Calibri" w:eastAsia="宋体" w:hAnsi="Calibri" w:cs="黑体" w:hint="eastAsia"/>
          <w:sz w:val="24"/>
          <w:szCs w:val="24"/>
        </w:rPr>
        <w:t>掌握：俄国构成主义设计运动</w:t>
      </w:r>
    </w:p>
    <w:p w:rsidR="006E204D" w:rsidRDefault="008C3F21">
      <w:pPr>
        <w:numPr>
          <w:ilvl w:val="0"/>
          <w:numId w:val="10"/>
        </w:numPr>
        <w:spacing w:line="360" w:lineRule="auto"/>
        <w:rPr>
          <w:rFonts w:ascii="Calibri" w:eastAsia="宋体" w:hAnsi="Calibri" w:cs="黑体"/>
          <w:sz w:val="24"/>
          <w:szCs w:val="24"/>
        </w:rPr>
      </w:pPr>
      <w:r>
        <w:rPr>
          <w:rFonts w:cs="黑体" w:hint="eastAsia"/>
          <w:sz w:val="24"/>
          <w:szCs w:val="24"/>
        </w:rPr>
        <w:t>熟练掌握：</w:t>
      </w:r>
      <w:r>
        <w:rPr>
          <w:rFonts w:ascii="宋体" w:eastAsia="宋体" w:hAnsi="宋体"/>
          <w:sz w:val="24"/>
          <w:shd w:val="clear" w:color="auto" w:fill="FFFFFF"/>
        </w:rPr>
        <w:t>荷兰的</w:t>
      </w:r>
      <w:r>
        <w:rPr>
          <w:rFonts w:ascii="宋体" w:eastAsia="宋体" w:hAnsi="宋体"/>
          <w:sz w:val="24"/>
          <w:shd w:val="clear" w:color="auto" w:fill="FFFFFF"/>
        </w:rPr>
        <w:t>“</w:t>
      </w:r>
      <w:r>
        <w:rPr>
          <w:rFonts w:ascii="宋体" w:eastAsia="宋体" w:hAnsi="宋体"/>
          <w:sz w:val="24"/>
          <w:shd w:val="clear" w:color="auto" w:fill="FFFFFF"/>
        </w:rPr>
        <w:t>风格派</w:t>
      </w:r>
      <w:r>
        <w:rPr>
          <w:rFonts w:ascii="宋体" w:eastAsia="宋体" w:hAnsi="宋体"/>
          <w:sz w:val="24"/>
          <w:shd w:val="clear" w:color="auto" w:fill="FFFFFF"/>
        </w:rPr>
        <w:t>”</w:t>
      </w:r>
      <w:r>
        <w:rPr>
          <w:rFonts w:ascii="宋体" w:eastAsia="宋体" w:hAnsi="宋体"/>
          <w:sz w:val="24"/>
          <w:shd w:val="clear" w:color="auto" w:fill="FFFFFF"/>
        </w:rPr>
        <w:t>运动特征、《风格》杂志的社会理念</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4. </w:t>
      </w:r>
      <w:r>
        <w:rPr>
          <w:rFonts w:ascii="Calibri" w:eastAsia="宋体" w:hAnsi="Calibri" w:cs="黑体" w:hint="eastAsia"/>
          <w:sz w:val="24"/>
          <w:szCs w:val="24"/>
        </w:rPr>
        <w:t>教学方法：课堂讲授、观摩影像资料、课堂讨论</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5. </w:t>
      </w:r>
      <w:r>
        <w:rPr>
          <w:rFonts w:ascii="Calibri" w:eastAsia="宋体" w:hAnsi="Calibri" w:cs="黑体" w:hint="eastAsia"/>
          <w:sz w:val="24"/>
          <w:szCs w:val="24"/>
        </w:rPr>
        <w:t>课外学习要求</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A. </w:t>
      </w:r>
      <w:r>
        <w:rPr>
          <w:rFonts w:ascii="Calibri" w:eastAsia="宋体" w:hAnsi="Calibri" w:cs="黑体" w:hint="eastAsia"/>
          <w:sz w:val="24"/>
          <w:szCs w:val="24"/>
        </w:rPr>
        <w:t>课后思考：</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1)</w:t>
      </w:r>
      <w:r>
        <w:rPr>
          <w:rFonts w:ascii="Calibri" w:eastAsia="宋体" w:hAnsi="Calibri" w:cs="黑体" w:hint="eastAsia"/>
          <w:sz w:val="24"/>
          <w:szCs w:val="24"/>
        </w:rPr>
        <w:t>理解</w:t>
      </w:r>
      <w:r>
        <w:rPr>
          <w:rFonts w:ascii="Calibri" w:eastAsia="宋体" w:hAnsi="Calibri" w:cs="黑体" w:hint="eastAsia"/>
          <w:sz w:val="24"/>
          <w:szCs w:val="24"/>
        </w:rPr>
        <w:t>构成主义、风格派平面设计与其他艺术创作或设计类型的异同。</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2)</w:t>
      </w:r>
      <w:r>
        <w:rPr>
          <w:rFonts w:ascii="Calibri" w:eastAsia="宋体" w:hAnsi="Calibri" w:cs="黑体" w:hint="eastAsia"/>
          <w:sz w:val="24"/>
          <w:szCs w:val="24"/>
        </w:rPr>
        <w:t>思考构成主义、风格派之设计风格的现代适应性，继续搜索适合其风格的消费群体、设计对象的类别、设计载体等；</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B. </w:t>
      </w:r>
      <w:r>
        <w:rPr>
          <w:rFonts w:ascii="Calibri" w:eastAsia="宋体" w:hAnsi="Calibri" w:cs="黑体" w:hint="eastAsia"/>
          <w:sz w:val="24"/>
          <w:szCs w:val="24"/>
        </w:rPr>
        <w:t>课外阅读与纪录片观摩（具体见《八、课程资源》）</w:t>
      </w:r>
    </w:p>
    <w:p w:rsidR="006E204D" w:rsidRDefault="006E204D">
      <w:pPr>
        <w:spacing w:line="360" w:lineRule="auto"/>
        <w:rPr>
          <w:rFonts w:ascii="Calibri" w:eastAsia="宋体" w:hAnsi="Calibri" w:cs="黑体"/>
          <w:sz w:val="24"/>
          <w:szCs w:val="24"/>
        </w:rPr>
      </w:pP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第</w:t>
      </w:r>
      <w:r>
        <w:rPr>
          <w:rFonts w:ascii="Calibri" w:eastAsia="宋体" w:hAnsi="Calibri" w:cs="黑体" w:hint="eastAsia"/>
          <w:sz w:val="24"/>
          <w:szCs w:val="24"/>
        </w:rPr>
        <w:t>六</w:t>
      </w:r>
      <w:r>
        <w:rPr>
          <w:rFonts w:ascii="Calibri" w:eastAsia="宋体" w:hAnsi="Calibri" w:cs="黑体" w:hint="eastAsia"/>
          <w:sz w:val="24"/>
          <w:szCs w:val="24"/>
        </w:rPr>
        <w:t>章、包豪斯与新的国际平面设计风格</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1. </w:t>
      </w:r>
      <w:r>
        <w:rPr>
          <w:rFonts w:ascii="Calibri" w:eastAsia="宋体" w:hAnsi="Calibri" w:cs="黑体" w:hint="eastAsia"/>
          <w:sz w:val="24"/>
          <w:szCs w:val="24"/>
        </w:rPr>
        <w:t>课时数：</w:t>
      </w:r>
      <w:r>
        <w:rPr>
          <w:rFonts w:ascii="Calibri" w:eastAsia="宋体" w:hAnsi="Calibri" w:cs="黑体" w:hint="eastAsia"/>
          <w:sz w:val="24"/>
          <w:szCs w:val="24"/>
        </w:rPr>
        <w:t>3</w:t>
      </w:r>
      <w:r>
        <w:rPr>
          <w:rFonts w:ascii="Calibri" w:eastAsia="宋体" w:hAnsi="Calibri" w:cs="黑体" w:hint="eastAsia"/>
          <w:sz w:val="24"/>
          <w:szCs w:val="24"/>
        </w:rPr>
        <w:t>课时</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2. </w:t>
      </w:r>
      <w:r>
        <w:rPr>
          <w:rFonts w:ascii="Calibri" w:eastAsia="宋体" w:hAnsi="Calibri" w:cs="黑体" w:hint="eastAsia"/>
          <w:sz w:val="24"/>
          <w:szCs w:val="24"/>
        </w:rPr>
        <w:t>教学内容：</w:t>
      </w:r>
      <w:r>
        <w:rPr>
          <w:rFonts w:ascii="Calibri" w:eastAsia="宋体" w:hAnsi="Calibri" w:cs="黑体" w:hint="eastAsia"/>
          <w:sz w:val="24"/>
          <w:szCs w:val="24"/>
        </w:rPr>
        <w:t>主要介绍德国包豪斯设计学院对世界平面设计发展作出的贡献。</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重点、难点：理解并掌握德国包豪斯重要的设计师和设计作品</w:t>
      </w:r>
      <w:r>
        <w:rPr>
          <w:rFonts w:ascii="Calibri" w:eastAsia="宋体" w:hAnsi="Calibri" w:cs="黑体" w:hint="eastAsia"/>
          <w:sz w:val="24"/>
          <w:szCs w:val="24"/>
        </w:rPr>
        <w:t>；</w:t>
      </w:r>
      <w:r>
        <w:rPr>
          <w:rFonts w:ascii="Calibri" w:eastAsia="宋体" w:hAnsi="Calibri" w:cs="黑体" w:hint="eastAsia"/>
          <w:sz w:val="24"/>
          <w:szCs w:val="24"/>
        </w:rPr>
        <w:t>依索体系运动</w:t>
      </w:r>
      <w:r>
        <w:rPr>
          <w:rFonts w:ascii="Calibri" w:eastAsia="宋体" w:hAnsi="Calibri" w:cs="黑体" w:hint="eastAsia"/>
          <w:sz w:val="24"/>
          <w:szCs w:val="24"/>
        </w:rPr>
        <w:t>。</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3. </w:t>
      </w:r>
      <w:r>
        <w:rPr>
          <w:rFonts w:ascii="Calibri" w:eastAsia="宋体" w:hAnsi="Calibri" w:cs="黑体" w:hint="eastAsia"/>
          <w:sz w:val="24"/>
          <w:szCs w:val="24"/>
        </w:rPr>
        <w:t>学生学习任务：</w:t>
      </w:r>
    </w:p>
    <w:p w:rsidR="006E204D" w:rsidRDefault="008C3F21">
      <w:pPr>
        <w:numPr>
          <w:ilvl w:val="0"/>
          <w:numId w:val="11"/>
        </w:numPr>
        <w:spacing w:line="360" w:lineRule="auto"/>
        <w:rPr>
          <w:rFonts w:ascii="Calibri" w:eastAsia="宋体" w:hAnsi="Calibri" w:cs="黑体"/>
          <w:sz w:val="24"/>
          <w:szCs w:val="24"/>
        </w:rPr>
      </w:pPr>
      <w:r>
        <w:rPr>
          <w:rFonts w:ascii="Calibri" w:eastAsia="宋体" w:hAnsi="Calibri" w:cs="黑体" w:hint="eastAsia"/>
          <w:sz w:val="24"/>
          <w:szCs w:val="24"/>
        </w:rPr>
        <w:t>领会：魏玛时期的包豪斯、迪索时期的包豪斯、柏林时期的包豪斯、莫霍里·纳吉的影响、</w:t>
      </w:r>
      <w:r>
        <w:rPr>
          <w:rFonts w:ascii="Calibri" w:eastAsia="宋体" w:hAnsi="Calibri" w:cs="黑体" w:hint="eastAsia"/>
          <w:sz w:val="24"/>
          <w:szCs w:val="24"/>
        </w:rPr>
        <w:t>20</w:t>
      </w:r>
      <w:r>
        <w:rPr>
          <w:rFonts w:ascii="Calibri" w:eastAsia="宋体" w:hAnsi="Calibri" w:cs="黑体" w:hint="eastAsia"/>
          <w:sz w:val="24"/>
          <w:szCs w:val="24"/>
        </w:rPr>
        <w:t>世纪上半叶的字体设计趋势、荷兰的独立现代主义设计运动、摄影技术在平面设计上的新运用</w:t>
      </w:r>
    </w:p>
    <w:p w:rsidR="006E204D" w:rsidRDefault="008C3F21">
      <w:pPr>
        <w:numPr>
          <w:ilvl w:val="0"/>
          <w:numId w:val="11"/>
        </w:numPr>
        <w:spacing w:line="360" w:lineRule="auto"/>
        <w:rPr>
          <w:rFonts w:ascii="Calibri" w:eastAsia="宋体" w:hAnsi="Calibri" w:cs="黑体"/>
          <w:sz w:val="24"/>
          <w:szCs w:val="24"/>
        </w:rPr>
      </w:pPr>
      <w:r>
        <w:rPr>
          <w:rFonts w:ascii="Calibri" w:eastAsia="宋体" w:hAnsi="Calibri" w:cs="黑体" w:hint="eastAsia"/>
          <w:sz w:val="24"/>
          <w:szCs w:val="24"/>
        </w:rPr>
        <w:t>掌握：包豪斯三个发展阶段、《包豪斯宣言》、康定斯基对包豪斯基础课程的贡献、包豪斯课程的分类、依索体系运动</w:t>
      </w:r>
    </w:p>
    <w:p w:rsidR="006E204D" w:rsidRDefault="008C3F21">
      <w:pPr>
        <w:numPr>
          <w:ilvl w:val="0"/>
          <w:numId w:val="12"/>
        </w:numPr>
        <w:spacing w:line="360" w:lineRule="auto"/>
        <w:rPr>
          <w:rFonts w:ascii="Calibri" w:eastAsia="宋体" w:hAnsi="Calibri" w:cs="黑体"/>
          <w:sz w:val="24"/>
          <w:szCs w:val="24"/>
        </w:rPr>
      </w:pPr>
      <w:r>
        <w:rPr>
          <w:rFonts w:cs="黑体" w:hint="eastAsia"/>
          <w:sz w:val="24"/>
          <w:szCs w:val="24"/>
        </w:rPr>
        <w:t>熟练掌握：简·奇措德和他的新版面设计风格</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lastRenderedPageBreak/>
        <w:t xml:space="preserve">4. </w:t>
      </w:r>
      <w:r>
        <w:rPr>
          <w:rFonts w:ascii="Calibri" w:eastAsia="宋体" w:hAnsi="Calibri" w:cs="黑体" w:hint="eastAsia"/>
          <w:sz w:val="24"/>
          <w:szCs w:val="24"/>
        </w:rPr>
        <w:t>教学方法：课堂讲授、观摩影像资料、课堂讨论</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5. </w:t>
      </w:r>
      <w:r>
        <w:rPr>
          <w:rFonts w:ascii="Calibri" w:eastAsia="宋体" w:hAnsi="Calibri" w:cs="黑体" w:hint="eastAsia"/>
          <w:sz w:val="24"/>
          <w:szCs w:val="24"/>
        </w:rPr>
        <w:t>课外学习要求</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A. </w:t>
      </w:r>
      <w:r>
        <w:rPr>
          <w:rFonts w:ascii="Calibri" w:eastAsia="宋体" w:hAnsi="Calibri" w:cs="黑体" w:hint="eastAsia"/>
          <w:sz w:val="24"/>
          <w:szCs w:val="24"/>
        </w:rPr>
        <w:t>课后思考：</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1)</w:t>
      </w:r>
      <w:r>
        <w:rPr>
          <w:rFonts w:ascii="Calibri" w:eastAsia="宋体" w:hAnsi="Calibri" w:cs="黑体" w:hint="eastAsia"/>
          <w:sz w:val="24"/>
          <w:szCs w:val="24"/>
        </w:rPr>
        <w:t>伊索体系运动与信息化设计的关系。</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2)</w:t>
      </w:r>
      <w:r>
        <w:rPr>
          <w:rFonts w:ascii="Calibri" w:eastAsia="宋体" w:hAnsi="Calibri" w:cs="黑体" w:hint="eastAsia"/>
          <w:sz w:val="24"/>
          <w:szCs w:val="24"/>
        </w:rPr>
        <w:t>思考包豪斯、伊索体系之设计风格的现代适应性，继续搜索适</w:t>
      </w:r>
      <w:r>
        <w:rPr>
          <w:rFonts w:ascii="Calibri" w:eastAsia="宋体" w:hAnsi="Calibri" w:cs="黑体" w:hint="eastAsia"/>
          <w:sz w:val="24"/>
          <w:szCs w:val="24"/>
        </w:rPr>
        <w:t>合其风格的消费群体、设计对象的类别、设计载体等；</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B. </w:t>
      </w:r>
      <w:r>
        <w:rPr>
          <w:rFonts w:ascii="Calibri" w:eastAsia="宋体" w:hAnsi="Calibri" w:cs="黑体" w:hint="eastAsia"/>
          <w:sz w:val="24"/>
          <w:szCs w:val="24"/>
        </w:rPr>
        <w:t>课外阅读与纪录片观摩（具体见《八、课程资源》）</w:t>
      </w:r>
    </w:p>
    <w:p w:rsidR="006E204D" w:rsidRDefault="006E204D">
      <w:pPr>
        <w:spacing w:line="360" w:lineRule="auto"/>
        <w:rPr>
          <w:rFonts w:ascii="Calibri" w:eastAsia="宋体" w:hAnsi="Calibri" w:cs="黑体"/>
          <w:sz w:val="24"/>
          <w:szCs w:val="24"/>
        </w:rPr>
      </w:pP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第</w:t>
      </w:r>
      <w:r>
        <w:rPr>
          <w:rFonts w:ascii="Calibri" w:eastAsia="宋体" w:hAnsi="Calibri" w:cs="黑体" w:hint="eastAsia"/>
          <w:sz w:val="24"/>
          <w:szCs w:val="24"/>
        </w:rPr>
        <w:t>七</w:t>
      </w:r>
      <w:r>
        <w:rPr>
          <w:rFonts w:ascii="Calibri" w:eastAsia="宋体" w:hAnsi="Calibri" w:cs="黑体" w:hint="eastAsia"/>
          <w:sz w:val="24"/>
          <w:szCs w:val="24"/>
        </w:rPr>
        <w:t>章、</w:t>
      </w:r>
      <w:r>
        <w:rPr>
          <w:rFonts w:ascii="Calibri" w:eastAsia="宋体" w:hAnsi="Calibri" w:cs="黑体" w:hint="eastAsia"/>
          <w:sz w:val="24"/>
          <w:szCs w:val="24"/>
        </w:rPr>
        <w:t>国际主义平面设计风格的形成</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1. </w:t>
      </w:r>
      <w:r>
        <w:rPr>
          <w:rFonts w:ascii="Calibri" w:eastAsia="宋体" w:hAnsi="Calibri" w:cs="黑体" w:hint="eastAsia"/>
          <w:sz w:val="24"/>
          <w:szCs w:val="24"/>
        </w:rPr>
        <w:t>课时数：</w:t>
      </w:r>
      <w:r>
        <w:rPr>
          <w:rFonts w:ascii="Calibri" w:eastAsia="宋体" w:hAnsi="Calibri" w:cs="黑体" w:hint="eastAsia"/>
          <w:sz w:val="24"/>
          <w:szCs w:val="24"/>
        </w:rPr>
        <w:t>3</w:t>
      </w:r>
      <w:r>
        <w:rPr>
          <w:rFonts w:ascii="Calibri" w:eastAsia="宋体" w:hAnsi="Calibri" w:cs="黑体" w:hint="eastAsia"/>
          <w:sz w:val="24"/>
          <w:szCs w:val="24"/>
        </w:rPr>
        <w:t>课时</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2. </w:t>
      </w:r>
      <w:r>
        <w:rPr>
          <w:rFonts w:ascii="Calibri" w:eastAsia="宋体" w:hAnsi="Calibri" w:cs="黑体" w:hint="eastAsia"/>
          <w:sz w:val="24"/>
          <w:szCs w:val="24"/>
        </w:rPr>
        <w:t>教学内容：</w:t>
      </w:r>
      <w:r>
        <w:rPr>
          <w:rFonts w:ascii="Calibri" w:eastAsia="宋体" w:hAnsi="Calibri" w:cs="黑体" w:hint="eastAsia"/>
          <w:sz w:val="24"/>
          <w:szCs w:val="24"/>
        </w:rPr>
        <w:t>主要介绍</w:t>
      </w:r>
      <w:r>
        <w:rPr>
          <w:rFonts w:ascii="Calibri" w:eastAsia="宋体" w:hAnsi="Calibri" w:cs="黑体" w:hint="eastAsia"/>
          <w:sz w:val="24"/>
          <w:szCs w:val="24"/>
        </w:rPr>
        <w:t>20</w:t>
      </w:r>
      <w:r>
        <w:rPr>
          <w:rFonts w:ascii="Calibri" w:eastAsia="宋体" w:hAnsi="Calibri" w:cs="黑体" w:hint="eastAsia"/>
          <w:sz w:val="24"/>
          <w:szCs w:val="24"/>
        </w:rPr>
        <w:t>世纪</w:t>
      </w:r>
      <w:r>
        <w:rPr>
          <w:rFonts w:ascii="Calibri" w:eastAsia="宋体" w:hAnsi="Calibri" w:cs="黑体" w:hint="eastAsia"/>
          <w:sz w:val="24"/>
          <w:szCs w:val="24"/>
        </w:rPr>
        <w:t>50</w:t>
      </w:r>
      <w:r>
        <w:rPr>
          <w:rFonts w:ascii="Calibri" w:eastAsia="宋体" w:hAnsi="Calibri" w:cs="黑体" w:hint="eastAsia"/>
          <w:sz w:val="24"/>
          <w:szCs w:val="24"/>
        </w:rPr>
        <w:t>年代，一种崭新的平面设计风格终于在西德和瑞士形成。</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重点、难点：理解并掌握国际主义风格是</w:t>
      </w:r>
      <w:r>
        <w:rPr>
          <w:rFonts w:ascii="Calibri" w:eastAsia="宋体" w:hAnsi="Calibri" w:cs="黑体" w:hint="eastAsia"/>
          <w:sz w:val="24"/>
          <w:szCs w:val="24"/>
        </w:rPr>
        <w:t>20</w:t>
      </w:r>
      <w:r>
        <w:rPr>
          <w:rFonts w:ascii="Calibri" w:eastAsia="宋体" w:hAnsi="Calibri" w:cs="黑体" w:hint="eastAsia"/>
          <w:sz w:val="24"/>
          <w:szCs w:val="24"/>
        </w:rPr>
        <w:t>世纪最典型和代表性的平面设计风格。</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3. </w:t>
      </w:r>
      <w:r>
        <w:rPr>
          <w:rFonts w:ascii="Calibri" w:eastAsia="宋体" w:hAnsi="Calibri" w:cs="黑体" w:hint="eastAsia"/>
          <w:sz w:val="24"/>
          <w:szCs w:val="24"/>
        </w:rPr>
        <w:t>学生学习任务：</w:t>
      </w:r>
    </w:p>
    <w:p w:rsidR="006E204D" w:rsidRDefault="008C3F21">
      <w:pPr>
        <w:numPr>
          <w:ilvl w:val="0"/>
          <w:numId w:val="13"/>
        </w:numPr>
        <w:spacing w:line="360" w:lineRule="auto"/>
        <w:rPr>
          <w:rFonts w:ascii="Calibri" w:eastAsia="宋体" w:hAnsi="Calibri" w:cs="黑体"/>
          <w:sz w:val="24"/>
          <w:szCs w:val="24"/>
        </w:rPr>
      </w:pPr>
      <w:r>
        <w:rPr>
          <w:rFonts w:ascii="Calibri" w:eastAsia="宋体" w:hAnsi="Calibri" w:cs="黑体" w:hint="eastAsia"/>
          <w:sz w:val="24"/>
          <w:szCs w:val="24"/>
        </w:rPr>
        <w:t>领会：国际主义平面设计风格运动的先驱、为学科项目的功能性平面设计、新瑞士无饰线字体字体风格、经典版面风格的设计大师、瑞士巴塞尔与苏黎士的平面设计、美国的国际主义平面设计</w:t>
      </w:r>
    </w:p>
    <w:p w:rsidR="006E204D" w:rsidRDefault="008C3F21">
      <w:pPr>
        <w:numPr>
          <w:ilvl w:val="0"/>
          <w:numId w:val="13"/>
        </w:numPr>
        <w:spacing w:line="360" w:lineRule="auto"/>
        <w:rPr>
          <w:rFonts w:ascii="Calibri" w:eastAsia="宋体" w:hAnsi="Calibri" w:cs="黑体"/>
          <w:sz w:val="24"/>
          <w:szCs w:val="24"/>
        </w:rPr>
      </w:pPr>
      <w:r>
        <w:rPr>
          <w:rFonts w:ascii="Calibri" w:eastAsia="宋体" w:hAnsi="Calibri" w:cs="黑体" w:hint="eastAsia"/>
          <w:sz w:val="24"/>
          <w:szCs w:val="24"/>
        </w:rPr>
        <w:t>掌握：“瑞士平面设计风格”、奥德玛设计的一系列字体、“国际主义风格”的特点</w:t>
      </w:r>
    </w:p>
    <w:p w:rsidR="006E204D" w:rsidRDefault="008C3F21">
      <w:pPr>
        <w:numPr>
          <w:ilvl w:val="0"/>
          <w:numId w:val="13"/>
        </w:numPr>
        <w:spacing w:line="360" w:lineRule="auto"/>
        <w:rPr>
          <w:rFonts w:ascii="Calibri" w:eastAsia="宋体" w:hAnsi="Calibri" w:cs="黑体"/>
          <w:sz w:val="24"/>
          <w:szCs w:val="24"/>
        </w:rPr>
      </w:pPr>
      <w:r>
        <w:rPr>
          <w:rFonts w:cs="黑体" w:hint="eastAsia"/>
          <w:sz w:val="24"/>
          <w:szCs w:val="24"/>
        </w:rPr>
        <w:t>熟练掌握：</w:t>
      </w:r>
      <w:r>
        <w:rPr>
          <w:rFonts w:ascii="宋体" w:eastAsia="宋体" w:hAnsi="宋体"/>
          <w:sz w:val="24"/>
          <w:shd w:val="clear" w:color="auto" w:fill="FFFFFF"/>
        </w:rPr>
        <w:t>马克斯</w:t>
      </w:r>
      <w:r>
        <w:rPr>
          <w:rFonts w:ascii="宋体" w:eastAsia="宋体" w:hAnsi="宋体"/>
          <w:sz w:val="24"/>
          <w:shd w:val="clear" w:color="auto" w:fill="FFFFFF"/>
        </w:rPr>
        <w:t>·</w:t>
      </w:r>
      <w:r>
        <w:rPr>
          <w:rFonts w:ascii="宋体" w:eastAsia="宋体" w:hAnsi="宋体"/>
          <w:sz w:val="24"/>
          <w:shd w:val="clear" w:color="auto" w:fill="FFFFFF"/>
        </w:rPr>
        <w:t>比尔设计方法的特点</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4. </w:t>
      </w:r>
      <w:r>
        <w:rPr>
          <w:rFonts w:ascii="Calibri" w:eastAsia="宋体" w:hAnsi="Calibri" w:cs="黑体" w:hint="eastAsia"/>
          <w:sz w:val="24"/>
          <w:szCs w:val="24"/>
        </w:rPr>
        <w:t>教学方法：课堂讲授、观摩影像资料、课堂讨论</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5. </w:t>
      </w:r>
      <w:r>
        <w:rPr>
          <w:rFonts w:ascii="Calibri" w:eastAsia="宋体" w:hAnsi="Calibri" w:cs="黑体" w:hint="eastAsia"/>
          <w:sz w:val="24"/>
          <w:szCs w:val="24"/>
        </w:rPr>
        <w:t>课外学习要求</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A. </w:t>
      </w:r>
      <w:r>
        <w:rPr>
          <w:rFonts w:ascii="Calibri" w:eastAsia="宋体" w:hAnsi="Calibri" w:cs="黑体" w:hint="eastAsia"/>
          <w:sz w:val="24"/>
          <w:szCs w:val="24"/>
        </w:rPr>
        <w:t>课后思考：</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1)</w:t>
      </w:r>
      <w:r>
        <w:rPr>
          <w:rFonts w:ascii="Calibri" w:eastAsia="宋体" w:hAnsi="Calibri" w:cs="黑体" w:hint="eastAsia"/>
          <w:sz w:val="24"/>
          <w:szCs w:val="24"/>
        </w:rPr>
        <w:t>国际主义平面设计与网格设计</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2)</w:t>
      </w:r>
      <w:r>
        <w:rPr>
          <w:rFonts w:ascii="Calibri" w:eastAsia="宋体" w:hAnsi="Calibri" w:cs="黑体" w:hint="eastAsia"/>
          <w:sz w:val="24"/>
          <w:szCs w:val="24"/>
        </w:rPr>
        <w:t>思考国际主义平面设计之设计风格的现代适应性，继续搜索适合其风格的消费群体、设计对象的类别、设</w:t>
      </w:r>
      <w:r>
        <w:rPr>
          <w:rFonts w:ascii="Calibri" w:eastAsia="宋体" w:hAnsi="Calibri" w:cs="黑体" w:hint="eastAsia"/>
          <w:sz w:val="24"/>
          <w:szCs w:val="24"/>
        </w:rPr>
        <w:t>计载体等；</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B. </w:t>
      </w:r>
      <w:r>
        <w:rPr>
          <w:rFonts w:ascii="Calibri" w:eastAsia="宋体" w:hAnsi="Calibri" w:cs="黑体" w:hint="eastAsia"/>
          <w:sz w:val="24"/>
          <w:szCs w:val="24"/>
        </w:rPr>
        <w:t>课外阅读与纪录片观摩（具体见《八、课程资源》）</w:t>
      </w:r>
    </w:p>
    <w:p w:rsidR="006E204D" w:rsidRDefault="006E204D">
      <w:pPr>
        <w:spacing w:line="360" w:lineRule="auto"/>
        <w:rPr>
          <w:rFonts w:ascii="Calibri" w:eastAsia="宋体" w:hAnsi="Calibri" w:cs="黑体"/>
          <w:sz w:val="24"/>
          <w:szCs w:val="24"/>
        </w:rPr>
      </w:pP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lastRenderedPageBreak/>
        <w:t>第八章</w:t>
      </w:r>
      <w:r>
        <w:rPr>
          <w:rFonts w:ascii="Calibri" w:eastAsia="宋体" w:hAnsi="Calibri" w:cs="黑体" w:hint="eastAsia"/>
          <w:sz w:val="24"/>
          <w:szCs w:val="24"/>
        </w:rPr>
        <w:t>、</w:t>
      </w:r>
      <w:r>
        <w:rPr>
          <w:rFonts w:ascii="Calibri" w:eastAsia="宋体" w:hAnsi="Calibri" w:cs="黑体" w:hint="eastAsia"/>
          <w:sz w:val="24"/>
          <w:szCs w:val="24"/>
        </w:rPr>
        <w:t>美国的现代主义设计运动</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1. </w:t>
      </w:r>
      <w:r>
        <w:rPr>
          <w:rFonts w:ascii="Calibri" w:eastAsia="宋体" w:hAnsi="Calibri" w:cs="黑体" w:hint="eastAsia"/>
          <w:sz w:val="24"/>
          <w:szCs w:val="24"/>
        </w:rPr>
        <w:t>课时数：</w:t>
      </w:r>
      <w:r>
        <w:rPr>
          <w:rFonts w:ascii="Calibri" w:eastAsia="宋体" w:hAnsi="Calibri" w:cs="黑体" w:hint="eastAsia"/>
          <w:sz w:val="24"/>
          <w:szCs w:val="24"/>
        </w:rPr>
        <w:t>3</w:t>
      </w:r>
      <w:r>
        <w:rPr>
          <w:rFonts w:ascii="Calibri" w:eastAsia="宋体" w:hAnsi="Calibri" w:cs="黑体" w:hint="eastAsia"/>
          <w:sz w:val="24"/>
          <w:szCs w:val="24"/>
        </w:rPr>
        <w:t>课时</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2. </w:t>
      </w:r>
      <w:r>
        <w:rPr>
          <w:rFonts w:ascii="Calibri" w:eastAsia="宋体" w:hAnsi="Calibri" w:cs="黑体" w:hint="eastAsia"/>
          <w:sz w:val="24"/>
          <w:szCs w:val="24"/>
        </w:rPr>
        <w:t>教学内容：</w:t>
      </w:r>
      <w:r>
        <w:rPr>
          <w:rFonts w:ascii="Calibri" w:eastAsia="宋体" w:hAnsi="Calibri" w:cs="黑体" w:hint="eastAsia"/>
          <w:sz w:val="24"/>
          <w:szCs w:val="24"/>
        </w:rPr>
        <w:t>主要介绍</w:t>
      </w:r>
      <w:r>
        <w:rPr>
          <w:rFonts w:ascii="Calibri" w:eastAsia="宋体" w:hAnsi="Calibri" w:cs="黑体" w:hint="eastAsia"/>
          <w:sz w:val="24"/>
          <w:szCs w:val="24"/>
        </w:rPr>
        <w:t>20</w:t>
      </w:r>
      <w:r>
        <w:rPr>
          <w:rFonts w:ascii="Calibri" w:eastAsia="宋体" w:hAnsi="Calibri" w:cs="黑体" w:hint="eastAsia"/>
          <w:sz w:val="24"/>
          <w:szCs w:val="24"/>
        </w:rPr>
        <w:t>世纪在美国发展起来的现代主义设计运动和艺术运动。</w:t>
      </w:r>
      <w:r>
        <w:rPr>
          <w:rFonts w:ascii="Calibri" w:eastAsia="宋体" w:hAnsi="Calibri" w:cs="黑体" w:hint="eastAsia"/>
          <w:sz w:val="24"/>
          <w:szCs w:val="24"/>
        </w:rPr>
        <w:t xml:space="preserve">  </w:t>
      </w:r>
      <w:r>
        <w:rPr>
          <w:rFonts w:ascii="Calibri" w:eastAsia="宋体" w:hAnsi="Calibri" w:cs="黑体" w:hint="eastAsia"/>
          <w:sz w:val="24"/>
          <w:szCs w:val="24"/>
        </w:rPr>
        <w:t xml:space="preserve">       </w:t>
      </w:r>
      <w:r>
        <w:rPr>
          <w:rFonts w:ascii="Calibri" w:eastAsia="宋体" w:hAnsi="Calibri" w:cs="黑体" w:hint="eastAsia"/>
          <w:sz w:val="24"/>
          <w:szCs w:val="24"/>
        </w:rPr>
        <w:br/>
        <w:t xml:space="preserve">   </w:t>
      </w:r>
      <w:r>
        <w:rPr>
          <w:rFonts w:ascii="Calibri" w:eastAsia="宋体" w:hAnsi="Calibri" w:cs="黑体" w:hint="eastAsia"/>
          <w:sz w:val="24"/>
          <w:szCs w:val="24"/>
        </w:rPr>
        <w:t>重点、难点：理解第二次世界大战迄今，许多杰出的设计家从欧洲逃到美国，大大促进了美国的现代设计发展。</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3. </w:t>
      </w:r>
      <w:r>
        <w:rPr>
          <w:rFonts w:ascii="Calibri" w:eastAsia="宋体" w:hAnsi="Calibri" w:cs="黑体" w:hint="eastAsia"/>
          <w:sz w:val="24"/>
          <w:szCs w:val="24"/>
        </w:rPr>
        <w:t>学生学习任务：</w:t>
      </w:r>
    </w:p>
    <w:p w:rsidR="006E204D" w:rsidRDefault="008C3F21">
      <w:pPr>
        <w:numPr>
          <w:ilvl w:val="0"/>
          <w:numId w:val="14"/>
        </w:numPr>
        <w:spacing w:line="360" w:lineRule="auto"/>
        <w:rPr>
          <w:rFonts w:ascii="Calibri" w:eastAsia="宋体" w:hAnsi="Calibri" w:cs="黑体"/>
          <w:sz w:val="24"/>
          <w:szCs w:val="24"/>
        </w:rPr>
      </w:pPr>
      <w:r>
        <w:rPr>
          <w:rFonts w:ascii="Calibri" w:eastAsia="宋体" w:hAnsi="Calibri" w:cs="黑体" w:hint="eastAsia"/>
          <w:sz w:val="24"/>
          <w:szCs w:val="24"/>
        </w:rPr>
        <w:t>领会：新移民对于美国平面设计的影响、美国“新政”时期的政治海报设计项目、欧洲设计家到美国的大移民、美国现代平面设计的重要赞助力量、第二次世界大战时期和战后初期美国的平面设计、科学技术和工业生产资讯的平面设计的发展</w:t>
      </w:r>
    </w:p>
    <w:p w:rsidR="006E204D" w:rsidRDefault="008C3F21">
      <w:pPr>
        <w:numPr>
          <w:ilvl w:val="0"/>
          <w:numId w:val="14"/>
        </w:numPr>
        <w:spacing w:line="360" w:lineRule="auto"/>
        <w:rPr>
          <w:rFonts w:ascii="Calibri" w:eastAsia="宋体" w:hAnsi="Calibri" w:cs="黑体"/>
          <w:sz w:val="24"/>
          <w:szCs w:val="24"/>
        </w:rPr>
      </w:pPr>
      <w:r>
        <w:rPr>
          <w:rFonts w:ascii="Calibri" w:eastAsia="宋体" w:hAnsi="Calibri" w:cs="黑体" w:hint="eastAsia"/>
          <w:sz w:val="24"/>
          <w:szCs w:val="24"/>
        </w:rPr>
        <w:t>掌握：</w:t>
      </w:r>
      <w:r>
        <w:rPr>
          <w:rFonts w:ascii="宋体" w:eastAsia="宋体" w:hAnsi="宋体"/>
          <w:sz w:val="24"/>
          <w:shd w:val="clear" w:color="auto" w:fill="FFFFFF"/>
        </w:rPr>
        <w:t>皮普克</w:t>
      </w:r>
    </w:p>
    <w:p w:rsidR="006E204D" w:rsidRDefault="008C3F21">
      <w:pPr>
        <w:numPr>
          <w:ilvl w:val="0"/>
          <w:numId w:val="14"/>
        </w:numPr>
        <w:spacing w:line="360" w:lineRule="auto"/>
        <w:rPr>
          <w:rFonts w:ascii="Calibri" w:eastAsia="宋体" w:hAnsi="Calibri" w:cs="黑体"/>
          <w:sz w:val="24"/>
          <w:szCs w:val="24"/>
        </w:rPr>
      </w:pPr>
      <w:r>
        <w:rPr>
          <w:rFonts w:cs="黑体" w:hint="eastAsia"/>
          <w:sz w:val="24"/>
          <w:szCs w:val="24"/>
        </w:rPr>
        <w:t>熟练掌握：威廉·布丁设计科学技术和生产技术的平面作品四原则</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4. </w:t>
      </w:r>
      <w:r>
        <w:rPr>
          <w:rFonts w:ascii="Calibri" w:eastAsia="宋体" w:hAnsi="Calibri" w:cs="黑体" w:hint="eastAsia"/>
          <w:sz w:val="24"/>
          <w:szCs w:val="24"/>
        </w:rPr>
        <w:t>教学方法：课堂讲授、观摩影像资料、课堂讨论</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5. </w:t>
      </w:r>
      <w:r>
        <w:rPr>
          <w:rFonts w:ascii="Calibri" w:eastAsia="宋体" w:hAnsi="Calibri" w:cs="黑体" w:hint="eastAsia"/>
          <w:sz w:val="24"/>
          <w:szCs w:val="24"/>
        </w:rPr>
        <w:t>课外学习要求</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A. </w:t>
      </w:r>
      <w:r>
        <w:rPr>
          <w:rFonts w:ascii="Calibri" w:eastAsia="宋体" w:hAnsi="Calibri" w:cs="黑体" w:hint="eastAsia"/>
          <w:sz w:val="24"/>
          <w:szCs w:val="24"/>
        </w:rPr>
        <w:t>课后思考：</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1)</w:t>
      </w:r>
      <w:r>
        <w:rPr>
          <w:rFonts w:ascii="Calibri" w:eastAsia="宋体" w:hAnsi="Calibri" w:cs="黑体" w:hint="eastAsia"/>
          <w:sz w:val="24"/>
          <w:szCs w:val="24"/>
        </w:rPr>
        <w:t>从平面设计的重要赞助力量看</w:t>
      </w:r>
      <w:r>
        <w:rPr>
          <w:rFonts w:ascii="Calibri" w:eastAsia="宋体" w:hAnsi="Calibri" w:cs="黑体" w:hint="eastAsia"/>
          <w:sz w:val="24"/>
          <w:szCs w:val="24"/>
        </w:rPr>
        <w:t>20</w:t>
      </w:r>
      <w:r>
        <w:rPr>
          <w:rFonts w:ascii="Calibri" w:eastAsia="宋体" w:hAnsi="Calibri" w:cs="黑体" w:hint="eastAsia"/>
          <w:sz w:val="24"/>
          <w:szCs w:val="24"/>
        </w:rPr>
        <w:t>世纪</w:t>
      </w:r>
      <w:r>
        <w:rPr>
          <w:rFonts w:ascii="Calibri" w:eastAsia="宋体" w:hAnsi="Calibri" w:cs="黑体" w:hint="eastAsia"/>
          <w:sz w:val="24"/>
          <w:szCs w:val="24"/>
        </w:rPr>
        <w:t>30-40</w:t>
      </w:r>
      <w:r>
        <w:rPr>
          <w:rFonts w:ascii="Calibri" w:eastAsia="宋体" w:hAnsi="Calibri" w:cs="黑体" w:hint="eastAsia"/>
          <w:sz w:val="24"/>
          <w:szCs w:val="24"/>
        </w:rPr>
        <w:t>年代美国经济的发展。</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2)</w:t>
      </w:r>
      <w:r>
        <w:rPr>
          <w:rFonts w:ascii="Calibri" w:eastAsia="宋体" w:hAnsi="Calibri" w:cs="黑体" w:hint="eastAsia"/>
          <w:sz w:val="24"/>
          <w:szCs w:val="24"/>
        </w:rPr>
        <w:t>思考并理解</w:t>
      </w:r>
      <w:r>
        <w:rPr>
          <w:rFonts w:ascii="Calibri" w:eastAsia="宋体" w:hAnsi="Calibri" w:cs="黑体" w:hint="eastAsia"/>
          <w:sz w:val="24"/>
          <w:szCs w:val="24"/>
        </w:rPr>
        <w:t>欧洲</w:t>
      </w:r>
      <w:r>
        <w:rPr>
          <w:rFonts w:ascii="Calibri" w:eastAsia="宋体" w:hAnsi="Calibri" w:cs="黑体" w:hint="eastAsia"/>
          <w:sz w:val="24"/>
          <w:szCs w:val="24"/>
        </w:rPr>
        <w:t>20</w:t>
      </w:r>
      <w:r>
        <w:rPr>
          <w:rFonts w:ascii="Calibri" w:eastAsia="宋体" w:hAnsi="Calibri" w:cs="黑体" w:hint="eastAsia"/>
          <w:sz w:val="24"/>
          <w:szCs w:val="24"/>
        </w:rPr>
        <w:t>世纪现代主义风格在美国的应用；</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B. </w:t>
      </w:r>
      <w:r>
        <w:rPr>
          <w:rFonts w:ascii="Calibri" w:eastAsia="宋体" w:hAnsi="Calibri" w:cs="黑体" w:hint="eastAsia"/>
          <w:sz w:val="24"/>
          <w:szCs w:val="24"/>
        </w:rPr>
        <w:t>课外阅读与纪录片观摩（具体见《八、课程资源》）</w:t>
      </w:r>
    </w:p>
    <w:p w:rsidR="006E204D" w:rsidRDefault="006E204D">
      <w:pPr>
        <w:spacing w:line="360" w:lineRule="auto"/>
        <w:rPr>
          <w:rFonts w:ascii="Calibri" w:eastAsia="宋体" w:hAnsi="Calibri" w:cs="黑体"/>
          <w:sz w:val="24"/>
          <w:szCs w:val="24"/>
        </w:rPr>
      </w:pP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第</w:t>
      </w:r>
      <w:r>
        <w:rPr>
          <w:rFonts w:ascii="Calibri" w:eastAsia="宋体" w:hAnsi="Calibri" w:cs="黑体" w:hint="eastAsia"/>
          <w:sz w:val="24"/>
          <w:szCs w:val="24"/>
        </w:rPr>
        <w:t>九</w:t>
      </w:r>
      <w:r>
        <w:rPr>
          <w:rFonts w:ascii="Calibri" w:eastAsia="宋体" w:hAnsi="Calibri" w:cs="黑体" w:hint="eastAsia"/>
          <w:sz w:val="24"/>
          <w:szCs w:val="24"/>
        </w:rPr>
        <w:t>章、纽约平面设计派</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1. </w:t>
      </w:r>
      <w:r>
        <w:rPr>
          <w:rFonts w:ascii="Calibri" w:eastAsia="宋体" w:hAnsi="Calibri" w:cs="黑体" w:hint="eastAsia"/>
          <w:sz w:val="24"/>
          <w:szCs w:val="24"/>
        </w:rPr>
        <w:t>课时数：</w:t>
      </w:r>
      <w:r>
        <w:rPr>
          <w:rFonts w:ascii="Calibri" w:eastAsia="宋体" w:hAnsi="Calibri" w:cs="黑体" w:hint="eastAsia"/>
          <w:sz w:val="24"/>
          <w:szCs w:val="24"/>
        </w:rPr>
        <w:t>3</w:t>
      </w:r>
      <w:r>
        <w:rPr>
          <w:rFonts w:ascii="Calibri" w:eastAsia="宋体" w:hAnsi="Calibri" w:cs="黑体" w:hint="eastAsia"/>
          <w:sz w:val="24"/>
          <w:szCs w:val="24"/>
        </w:rPr>
        <w:t>课时</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2. </w:t>
      </w:r>
      <w:r>
        <w:rPr>
          <w:rFonts w:ascii="Calibri" w:eastAsia="宋体" w:hAnsi="Calibri" w:cs="黑体" w:hint="eastAsia"/>
          <w:sz w:val="24"/>
          <w:szCs w:val="24"/>
        </w:rPr>
        <w:t>教学内容：</w:t>
      </w:r>
      <w:r>
        <w:rPr>
          <w:rFonts w:ascii="Calibri" w:eastAsia="宋体" w:hAnsi="Calibri" w:cs="黑体" w:hint="eastAsia"/>
          <w:sz w:val="24"/>
          <w:szCs w:val="24"/>
        </w:rPr>
        <w:t>美国第一个自发的设计风格——纽约平面设计派；</w:t>
      </w:r>
      <w:r>
        <w:rPr>
          <w:rFonts w:ascii="Calibri" w:eastAsia="宋体" w:hAnsi="Calibri" w:cs="黑体" w:hint="eastAsia"/>
          <w:sz w:val="24"/>
          <w:szCs w:val="24"/>
        </w:rPr>
        <w:t>20</w:t>
      </w:r>
      <w:r>
        <w:rPr>
          <w:rFonts w:ascii="Calibri" w:eastAsia="宋体" w:hAnsi="Calibri" w:cs="黑体" w:hint="eastAsia"/>
          <w:sz w:val="24"/>
          <w:szCs w:val="24"/>
        </w:rPr>
        <w:t>世纪</w:t>
      </w:r>
      <w:r>
        <w:rPr>
          <w:rFonts w:ascii="Calibri" w:eastAsia="宋体" w:hAnsi="Calibri" w:cs="黑体" w:hint="eastAsia"/>
          <w:sz w:val="24"/>
          <w:szCs w:val="24"/>
        </w:rPr>
        <w:t>40</w:t>
      </w:r>
      <w:r>
        <w:rPr>
          <w:rFonts w:ascii="Calibri" w:eastAsia="宋体" w:hAnsi="Calibri" w:cs="黑体" w:hint="eastAsia"/>
          <w:sz w:val="24"/>
          <w:szCs w:val="24"/>
        </w:rPr>
        <w:t>年代纽约成为美国现代平面设计的一个重要的发源地。</w:t>
      </w:r>
      <w:r>
        <w:rPr>
          <w:rFonts w:ascii="Calibri" w:eastAsia="宋体" w:hAnsi="Calibri" w:cs="黑体" w:hint="eastAsia"/>
          <w:sz w:val="24"/>
          <w:szCs w:val="24"/>
        </w:rPr>
        <w:t xml:space="preserve">  </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重点、难点：理解</w:t>
      </w:r>
      <w:r>
        <w:rPr>
          <w:rFonts w:ascii="Calibri" w:eastAsia="宋体" w:hAnsi="Calibri" w:cs="黑体" w:hint="eastAsia"/>
          <w:sz w:val="24"/>
          <w:szCs w:val="24"/>
        </w:rPr>
        <w:t>纽约平面设计派是</w:t>
      </w:r>
      <w:r>
        <w:rPr>
          <w:rFonts w:ascii="Calibri" w:eastAsia="宋体" w:hAnsi="Calibri" w:cs="黑体" w:hint="eastAsia"/>
          <w:sz w:val="24"/>
          <w:szCs w:val="24"/>
        </w:rPr>
        <w:t>美国平面设计在战后初年受到来自欧洲的、特别是瑞士的国际主义平面设计风格很大的影响，</w:t>
      </w:r>
      <w:r>
        <w:rPr>
          <w:rFonts w:ascii="Calibri" w:eastAsia="宋体" w:hAnsi="Calibri" w:cs="黑体" w:hint="eastAsia"/>
          <w:sz w:val="24"/>
          <w:szCs w:val="24"/>
        </w:rPr>
        <w:t>但是又有别于国际主义平面设计的，</w:t>
      </w:r>
      <w:r>
        <w:rPr>
          <w:rFonts w:ascii="Calibri" w:eastAsia="宋体" w:hAnsi="Calibri" w:cs="黑体" w:hint="eastAsia"/>
          <w:sz w:val="24"/>
          <w:szCs w:val="24"/>
        </w:rPr>
        <w:t>具有美国特点的</w:t>
      </w:r>
      <w:r>
        <w:rPr>
          <w:rFonts w:ascii="Calibri" w:eastAsia="宋体" w:hAnsi="Calibri" w:cs="黑体" w:hint="eastAsia"/>
          <w:sz w:val="24"/>
          <w:szCs w:val="24"/>
        </w:rPr>
        <w:t>设计</w:t>
      </w:r>
      <w:r>
        <w:rPr>
          <w:rFonts w:ascii="Calibri" w:eastAsia="宋体" w:hAnsi="Calibri" w:cs="黑体" w:hint="eastAsia"/>
          <w:sz w:val="24"/>
          <w:szCs w:val="24"/>
        </w:rPr>
        <w:t>风格。</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3. </w:t>
      </w:r>
      <w:r>
        <w:rPr>
          <w:rFonts w:ascii="Calibri" w:eastAsia="宋体" w:hAnsi="Calibri" w:cs="黑体" w:hint="eastAsia"/>
          <w:sz w:val="24"/>
          <w:szCs w:val="24"/>
        </w:rPr>
        <w:t>学生学习任务：</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1</w:t>
      </w:r>
      <w:r>
        <w:rPr>
          <w:rFonts w:ascii="Calibri" w:eastAsia="宋体" w:hAnsi="Calibri" w:cs="黑体" w:hint="eastAsia"/>
          <w:sz w:val="24"/>
          <w:szCs w:val="24"/>
        </w:rPr>
        <w:t>)</w:t>
      </w:r>
      <w:r>
        <w:rPr>
          <w:rFonts w:ascii="Calibri" w:eastAsia="宋体" w:hAnsi="Calibri" w:cs="黑体" w:hint="eastAsia"/>
          <w:sz w:val="24"/>
          <w:szCs w:val="24"/>
        </w:rPr>
        <w:t>领会：纽约平面设计派的先驱、版面编辑的革命、期刊杂志衰退时期的版面设计、新广告设计；</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lastRenderedPageBreak/>
        <w:t>2</w:t>
      </w:r>
      <w:r>
        <w:rPr>
          <w:rFonts w:ascii="Calibri" w:eastAsia="宋体" w:hAnsi="Calibri" w:cs="黑体" w:hint="eastAsia"/>
          <w:sz w:val="24"/>
          <w:szCs w:val="24"/>
        </w:rPr>
        <w:t>)</w:t>
      </w:r>
      <w:r>
        <w:rPr>
          <w:rFonts w:ascii="Calibri" w:eastAsia="宋体" w:hAnsi="Calibri" w:cs="黑体" w:hint="eastAsia"/>
          <w:sz w:val="24"/>
          <w:szCs w:val="24"/>
        </w:rPr>
        <w:t>掌握：彼得·贝伦斯、格拉斯哥派、维也纳“分离派”运动、</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3</w:t>
      </w:r>
      <w:r>
        <w:rPr>
          <w:rFonts w:ascii="Calibri" w:eastAsia="宋体" w:hAnsi="Calibri" w:cs="黑体" w:hint="eastAsia"/>
          <w:sz w:val="24"/>
          <w:szCs w:val="24"/>
        </w:rPr>
        <w:t>)</w:t>
      </w:r>
      <w:r>
        <w:rPr>
          <w:rFonts w:ascii="Calibri" w:eastAsia="宋体" w:hAnsi="Calibri" w:cs="黑体" w:hint="eastAsia"/>
          <w:sz w:val="24"/>
          <w:szCs w:val="24"/>
        </w:rPr>
        <w:t>熟练掌握：乔治·罗依斯的设计风格</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4. </w:t>
      </w:r>
      <w:r>
        <w:rPr>
          <w:rFonts w:ascii="Calibri" w:eastAsia="宋体" w:hAnsi="Calibri" w:cs="黑体" w:hint="eastAsia"/>
          <w:sz w:val="24"/>
          <w:szCs w:val="24"/>
        </w:rPr>
        <w:t>教学方法：课堂讲授、观摩影像资料、课堂讨论</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5. </w:t>
      </w:r>
      <w:r>
        <w:rPr>
          <w:rFonts w:ascii="Calibri" w:eastAsia="宋体" w:hAnsi="Calibri" w:cs="黑体" w:hint="eastAsia"/>
          <w:sz w:val="24"/>
          <w:szCs w:val="24"/>
        </w:rPr>
        <w:t>课外学习要求</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A. </w:t>
      </w:r>
      <w:r>
        <w:rPr>
          <w:rFonts w:ascii="Calibri" w:eastAsia="宋体" w:hAnsi="Calibri" w:cs="黑体" w:hint="eastAsia"/>
          <w:sz w:val="24"/>
          <w:szCs w:val="24"/>
        </w:rPr>
        <w:t>课后思考：</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1)</w:t>
      </w:r>
      <w:r>
        <w:rPr>
          <w:rFonts w:ascii="Calibri" w:eastAsia="宋体" w:hAnsi="Calibri" w:cs="黑体" w:hint="eastAsia"/>
          <w:sz w:val="24"/>
          <w:szCs w:val="24"/>
        </w:rPr>
        <w:t>纽约平面设计派的特点</w:t>
      </w:r>
      <w:r>
        <w:rPr>
          <w:rFonts w:ascii="Calibri" w:eastAsia="宋体" w:hAnsi="Calibri" w:cs="黑体" w:hint="eastAsia"/>
          <w:sz w:val="24"/>
          <w:szCs w:val="24"/>
        </w:rPr>
        <w:t>。</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2)</w:t>
      </w:r>
      <w:r>
        <w:rPr>
          <w:rFonts w:ascii="Calibri" w:eastAsia="宋体" w:hAnsi="Calibri" w:cs="黑体" w:hint="eastAsia"/>
          <w:sz w:val="24"/>
          <w:szCs w:val="24"/>
        </w:rPr>
        <w:t>思考</w:t>
      </w:r>
      <w:r>
        <w:rPr>
          <w:rFonts w:ascii="Calibri" w:eastAsia="宋体" w:hAnsi="Calibri" w:cs="黑体" w:hint="eastAsia"/>
          <w:sz w:val="24"/>
          <w:szCs w:val="24"/>
        </w:rPr>
        <w:t>纽约平面设计派</w:t>
      </w:r>
      <w:r>
        <w:rPr>
          <w:rFonts w:ascii="Calibri" w:eastAsia="宋体" w:hAnsi="Calibri" w:cs="黑体" w:hint="eastAsia"/>
          <w:sz w:val="24"/>
          <w:szCs w:val="24"/>
        </w:rPr>
        <w:t>风格的现代适应性，继续搜索适合其风格的消费群体、设计对象的类别、设计载体等；</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B. </w:t>
      </w:r>
      <w:r>
        <w:rPr>
          <w:rFonts w:ascii="Calibri" w:eastAsia="宋体" w:hAnsi="Calibri" w:cs="黑体" w:hint="eastAsia"/>
          <w:sz w:val="24"/>
          <w:szCs w:val="24"/>
        </w:rPr>
        <w:t>课外阅读与纪录片观摩（具体见《八、课程资源》）</w:t>
      </w:r>
    </w:p>
    <w:p w:rsidR="006E204D" w:rsidRDefault="006E204D">
      <w:pPr>
        <w:spacing w:line="360" w:lineRule="auto"/>
        <w:rPr>
          <w:rFonts w:ascii="Calibri" w:eastAsia="宋体" w:hAnsi="Calibri" w:cs="黑体"/>
          <w:sz w:val="24"/>
          <w:szCs w:val="24"/>
        </w:rPr>
      </w:pP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第十章</w:t>
      </w:r>
      <w:r>
        <w:rPr>
          <w:rFonts w:ascii="Calibri" w:eastAsia="宋体" w:hAnsi="Calibri" w:cs="黑体" w:hint="eastAsia"/>
          <w:sz w:val="24"/>
          <w:szCs w:val="24"/>
        </w:rPr>
        <w:t>、</w:t>
      </w:r>
      <w:r>
        <w:rPr>
          <w:rFonts w:ascii="Calibri" w:eastAsia="宋体" w:hAnsi="Calibri" w:cs="黑体" w:hint="eastAsia"/>
          <w:sz w:val="24"/>
          <w:szCs w:val="24"/>
        </w:rPr>
        <w:t>企业形象设计与视觉系统</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1. </w:t>
      </w:r>
      <w:r>
        <w:rPr>
          <w:rFonts w:ascii="Calibri" w:eastAsia="宋体" w:hAnsi="Calibri" w:cs="黑体" w:hint="eastAsia"/>
          <w:sz w:val="24"/>
          <w:szCs w:val="24"/>
        </w:rPr>
        <w:t>课时数：</w:t>
      </w:r>
      <w:r>
        <w:rPr>
          <w:rFonts w:ascii="Calibri" w:eastAsia="宋体" w:hAnsi="Calibri" w:cs="黑体" w:hint="eastAsia"/>
          <w:sz w:val="24"/>
          <w:szCs w:val="24"/>
        </w:rPr>
        <w:t>3</w:t>
      </w:r>
      <w:r>
        <w:rPr>
          <w:rFonts w:ascii="Calibri" w:eastAsia="宋体" w:hAnsi="Calibri" w:cs="黑体" w:hint="eastAsia"/>
          <w:sz w:val="24"/>
          <w:szCs w:val="24"/>
        </w:rPr>
        <w:t>课时</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2. </w:t>
      </w:r>
      <w:r>
        <w:rPr>
          <w:rFonts w:ascii="Calibri" w:eastAsia="宋体" w:hAnsi="Calibri" w:cs="黑体" w:hint="eastAsia"/>
          <w:sz w:val="24"/>
          <w:szCs w:val="24"/>
        </w:rPr>
        <w:t>教学内容：主要介绍在新的市场观念的形成下，企业希望通过平面设计，包括包装、标志、色彩、广告、推销方式等等一系列的系统设计，来树立企业的形象。</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重点、难点：注意企业形象设计只是企业的市场营销活动中的一个有机组成部分。</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3. </w:t>
      </w:r>
      <w:r>
        <w:rPr>
          <w:rFonts w:ascii="Calibri" w:eastAsia="宋体" w:hAnsi="Calibri" w:cs="黑体" w:hint="eastAsia"/>
          <w:sz w:val="24"/>
          <w:szCs w:val="24"/>
        </w:rPr>
        <w:t>学生学习任务：</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1</w:t>
      </w:r>
      <w:r>
        <w:rPr>
          <w:rFonts w:ascii="Calibri" w:eastAsia="宋体" w:hAnsi="Calibri" w:cs="黑体" w:hint="eastAsia"/>
          <w:sz w:val="24"/>
          <w:szCs w:val="24"/>
        </w:rPr>
        <w:t>)</w:t>
      </w:r>
      <w:r>
        <w:rPr>
          <w:rFonts w:ascii="Calibri" w:eastAsia="宋体" w:hAnsi="Calibri" w:cs="黑体" w:hint="eastAsia"/>
          <w:sz w:val="24"/>
          <w:szCs w:val="24"/>
        </w:rPr>
        <w:t>领会：企业形象设计的历史、意大利的奥里维蒂公司的企业形象设计、美国最大的电视公司之一—哥伦比亚广播系统的形象设计、瑞士巴塞尔化学工业协会的视觉系统设计、新海文铁路公司视觉系统设计、企业形象设计进入成熟阶段；</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2</w:t>
      </w:r>
      <w:r>
        <w:rPr>
          <w:rFonts w:ascii="Calibri" w:eastAsia="宋体" w:hAnsi="Calibri" w:cs="黑体" w:hint="eastAsia"/>
          <w:sz w:val="24"/>
          <w:szCs w:val="24"/>
        </w:rPr>
        <w:t>)</w:t>
      </w:r>
      <w:r>
        <w:rPr>
          <w:rFonts w:ascii="Calibri" w:eastAsia="宋体" w:hAnsi="Calibri" w:cs="黑体" w:hint="eastAsia"/>
          <w:sz w:val="24"/>
          <w:szCs w:val="24"/>
        </w:rPr>
        <w:t>掌握：</w:t>
      </w:r>
      <w:r>
        <w:rPr>
          <w:rFonts w:ascii="Calibri" w:eastAsia="宋体" w:hAnsi="Calibri" w:cs="黑体" w:hint="eastAsia"/>
          <w:sz w:val="24"/>
          <w:szCs w:val="24"/>
        </w:rPr>
        <w:t>VI</w:t>
      </w:r>
      <w:r>
        <w:rPr>
          <w:rFonts w:ascii="Calibri" w:eastAsia="宋体" w:hAnsi="Calibri" w:cs="黑体" w:hint="eastAsia"/>
          <w:sz w:val="24"/>
          <w:szCs w:val="24"/>
        </w:rPr>
        <w:t>、</w:t>
      </w:r>
      <w:r>
        <w:rPr>
          <w:rFonts w:ascii="Calibri" w:eastAsia="宋体" w:hAnsi="Calibri" w:cs="黑体" w:hint="eastAsia"/>
          <w:sz w:val="24"/>
          <w:szCs w:val="24"/>
        </w:rPr>
        <w:t>CI</w:t>
      </w:r>
      <w:r>
        <w:rPr>
          <w:rFonts w:ascii="Calibri" w:eastAsia="宋体" w:hAnsi="Calibri" w:cs="黑体" w:hint="eastAsia"/>
          <w:sz w:val="24"/>
          <w:szCs w:val="24"/>
        </w:rPr>
        <w:t>、美国三个广播公</w:t>
      </w:r>
      <w:r>
        <w:rPr>
          <w:rFonts w:ascii="Calibri" w:eastAsia="宋体" w:hAnsi="Calibri" w:cs="黑体" w:hint="eastAsia"/>
          <w:sz w:val="24"/>
          <w:szCs w:val="24"/>
        </w:rPr>
        <w:t>司、美国联邦设计改进计划、公共交通标志系统设计、国际奥林匹克运动会的世界标志系统设计</w:t>
      </w:r>
      <w:r>
        <w:rPr>
          <w:rFonts w:ascii="Calibri" w:eastAsia="宋体" w:hAnsi="Calibri" w:cs="黑体" w:hint="eastAsia"/>
          <w:sz w:val="24"/>
          <w:szCs w:val="24"/>
        </w:rPr>
        <w:t>；</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3</w:t>
      </w:r>
      <w:r>
        <w:rPr>
          <w:rFonts w:ascii="Calibri" w:eastAsia="宋体" w:hAnsi="Calibri" w:cs="黑体" w:hint="eastAsia"/>
          <w:sz w:val="24"/>
          <w:szCs w:val="24"/>
        </w:rPr>
        <w:t>)</w:t>
      </w:r>
      <w:r>
        <w:rPr>
          <w:rFonts w:ascii="Calibri" w:eastAsia="宋体" w:hAnsi="Calibri" w:cs="黑体" w:hint="eastAsia"/>
          <w:sz w:val="24"/>
          <w:szCs w:val="24"/>
        </w:rPr>
        <w:t>熟练掌握：企业形象</w:t>
      </w:r>
      <w:r>
        <w:rPr>
          <w:rFonts w:ascii="Calibri" w:eastAsia="宋体" w:hAnsi="Calibri" w:cs="黑体" w:hint="eastAsia"/>
          <w:sz w:val="24"/>
          <w:szCs w:val="24"/>
        </w:rPr>
        <w:t>系</w:t>
      </w:r>
      <w:r>
        <w:rPr>
          <w:rFonts w:ascii="Calibri" w:eastAsia="宋体" w:hAnsi="Calibri" w:cs="黑体" w:hint="eastAsia"/>
          <w:sz w:val="24"/>
          <w:szCs w:val="24"/>
        </w:rPr>
        <w:t>统设计的内容、企业形象设计的发展和东西方不同的企业形象模式</w:t>
      </w:r>
      <w:r>
        <w:rPr>
          <w:rFonts w:ascii="Calibri" w:eastAsia="宋体" w:hAnsi="Calibri" w:cs="黑体" w:hint="eastAsia"/>
          <w:sz w:val="24"/>
          <w:szCs w:val="24"/>
        </w:rPr>
        <w:t>；</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4. </w:t>
      </w:r>
      <w:r>
        <w:rPr>
          <w:rFonts w:ascii="Calibri" w:eastAsia="宋体" w:hAnsi="Calibri" w:cs="黑体" w:hint="eastAsia"/>
          <w:sz w:val="24"/>
          <w:szCs w:val="24"/>
        </w:rPr>
        <w:t>教学方法：课堂讲授、观摩影像资料、课堂讨论</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5. </w:t>
      </w:r>
      <w:r>
        <w:rPr>
          <w:rFonts w:ascii="Calibri" w:eastAsia="宋体" w:hAnsi="Calibri" w:cs="黑体" w:hint="eastAsia"/>
          <w:sz w:val="24"/>
          <w:szCs w:val="24"/>
        </w:rPr>
        <w:t>课外学习要求</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A. </w:t>
      </w:r>
      <w:r>
        <w:rPr>
          <w:rFonts w:ascii="Calibri" w:eastAsia="宋体" w:hAnsi="Calibri" w:cs="黑体" w:hint="eastAsia"/>
          <w:sz w:val="24"/>
          <w:szCs w:val="24"/>
        </w:rPr>
        <w:t>课后思考：</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1)</w:t>
      </w:r>
      <w:r>
        <w:rPr>
          <w:rFonts w:ascii="Calibri" w:eastAsia="宋体" w:hAnsi="Calibri" w:cs="黑体" w:hint="eastAsia"/>
          <w:sz w:val="24"/>
          <w:szCs w:val="24"/>
        </w:rPr>
        <w:t>企业形象设计的流程</w:t>
      </w:r>
      <w:r>
        <w:rPr>
          <w:rFonts w:ascii="Calibri" w:eastAsia="宋体" w:hAnsi="Calibri" w:cs="黑体" w:hint="eastAsia"/>
          <w:sz w:val="24"/>
          <w:szCs w:val="24"/>
        </w:rPr>
        <w:t>；</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lastRenderedPageBreak/>
        <w:t xml:space="preserve">  B. </w:t>
      </w:r>
      <w:r>
        <w:rPr>
          <w:rFonts w:ascii="Calibri" w:eastAsia="宋体" w:hAnsi="Calibri" w:cs="黑体" w:hint="eastAsia"/>
          <w:sz w:val="24"/>
          <w:szCs w:val="24"/>
        </w:rPr>
        <w:t>课外阅读与纪录片观摩（具体见《八、课程资源》）</w:t>
      </w:r>
    </w:p>
    <w:p w:rsidR="006E204D" w:rsidRDefault="006E204D">
      <w:pPr>
        <w:spacing w:line="360" w:lineRule="auto"/>
        <w:rPr>
          <w:rFonts w:ascii="Calibri" w:eastAsia="宋体" w:hAnsi="Calibri" w:cs="黑体"/>
          <w:sz w:val="24"/>
          <w:szCs w:val="24"/>
        </w:rPr>
      </w:pP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第</w:t>
      </w:r>
      <w:r>
        <w:rPr>
          <w:rFonts w:ascii="Calibri" w:eastAsia="宋体" w:hAnsi="Calibri" w:cs="黑体" w:hint="eastAsia"/>
          <w:sz w:val="24"/>
          <w:szCs w:val="24"/>
        </w:rPr>
        <w:t>十一</w:t>
      </w:r>
      <w:r>
        <w:rPr>
          <w:rFonts w:ascii="Calibri" w:eastAsia="宋体" w:hAnsi="Calibri" w:cs="黑体" w:hint="eastAsia"/>
          <w:sz w:val="24"/>
          <w:szCs w:val="24"/>
        </w:rPr>
        <w:t>章、观念形象和非西方国家的平面设计发展</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1. </w:t>
      </w:r>
      <w:r>
        <w:rPr>
          <w:rFonts w:ascii="Calibri" w:eastAsia="宋体" w:hAnsi="Calibri" w:cs="黑体" w:hint="eastAsia"/>
          <w:sz w:val="24"/>
          <w:szCs w:val="24"/>
        </w:rPr>
        <w:t>课时数：</w:t>
      </w:r>
      <w:r>
        <w:rPr>
          <w:rFonts w:ascii="Calibri" w:eastAsia="宋体" w:hAnsi="Calibri" w:cs="黑体" w:hint="eastAsia"/>
          <w:sz w:val="24"/>
          <w:szCs w:val="24"/>
        </w:rPr>
        <w:t>3</w:t>
      </w:r>
      <w:r>
        <w:rPr>
          <w:rFonts w:ascii="Calibri" w:eastAsia="宋体" w:hAnsi="Calibri" w:cs="黑体" w:hint="eastAsia"/>
          <w:sz w:val="24"/>
          <w:szCs w:val="24"/>
        </w:rPr>
        <w:t>课时</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2. </w:t>
      </w:r>
      <w:r>
        <w:rPr>
          <w:rFonts w:ascii="Calibri" w:eastAsia="宋体" w:hAnsi="Calibri" w:cs="黑体" w:hint="eastAsia"/>
          <w:sz w:val="24"/>
          <w:szCs w:val="24"/>
        </w:rPr>
        <w:t>教学内容：主要介绍“观念形象”平面设计与现代主义运动具有密切的联系。</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重点、难点：理解</w:t>
      </w:r>
      <w:r>
        <w:rPr>
          <w:rFonts w:ascii="Calibri" w:eastAsia="宋体" w:hAnsi="Calibri" w:cs="黑体" w:hint="eastAsia"/>
          <w:sz w:val="24"/>
          <w:szCs w:val="24"/>
        </w:rPr>
        <w:t>20</w:t>
      </w:r>
      <w:r>
        <w:rPr>
          <w:rFonts w:ascii="Calibri" w:eastAsia="宋体" w:hAnsi="Calibri" w:cs="黑体" w:hint="eastAsia"/>
          <w:sz w:val="24"/>
          <w:szCs w:val="24"/>
        </w:rPr>
        <w:t>世纪下半叶的观念形象设计对于世界平面设计的发展是非常重要的一</w:t>
      </w:r>
      <w:r>
        <w:rPr>
          <w:rFonts w:ascii="Calibri" w:eastAsia="宋体" w:hAnsi="Calibri" w:cs="黑体" w:hint="eastAsia"/>
          <w:sz w:val="24"/>
          <w:szCs w:val="24"/>
        </w:rPr>
        <w:t>页</w:t>
      </w:r>
      <w:r>
        <w:rPr>
          <w:rFonts w:ascii="Calibri" w:eastAsia="宋体" w:hAnsi="Calibri" w:cs="黑体" w:hint="eastAsia"/>
          <w:sz w:val="24"/>
          <w:szCs w:val="24"/>
        </w:rPr>
        <w:t>。</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3. </w:t>
      </w:r>
      <w:r>
        <w:rPr>
          <w:rFonts w:ascii="Calibri" w:eastAsia="宋体" w:hAnsi="Calibri" w:cs="黑体" w:hint="eastAsia"/>
          <w:sz w:val="24"/>
          <w:szCs w:val="24"/>
        </w:rPr>
        <w:t>学生学习任务：</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1</w:t>
      </w:r>
      <w:r>
        <w:rPr>
          <w:rFonts w:ascii="Calibri" w:eastAsia="宋体" w:hAnsi="Calibri" w:cs="黑体" w:hint="eastAsia"/>
          <w:sz w:val="24"/>
          <w:szCs w:val="24"/>
        </w:rPr>
        <w:t>)</w:t>
      </w:r>
      <w:r>
        <w:rPr>
          <w:rFonts w:ascii="Calibri" w:eastAsia="宋体" w:hAnsi="Calibri" w:cs="黑体" w:hint="eastAsia"/>
          <w:sz w:val="24"/>
          <w:szCs w:val="24"/>
        </w:rPr>
        <w:t>领会：波兰的海报设计、美国观念形象的设计、第三世界国家的海报；</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2</w:t>
      </w:r>
      <w:r>
        <w:rPr>
          <w:rFonts w:ascii="Calibri" w:eastAsia="宋体" w:hAnsi="Calibri" w:cs="黑体" w:hint="eastAsia"/>
          <w:sz w:val="24"/>
          <w:szCs w:val="24"/>
        </w:rPr>
        <w:t>)</w:t>
      </w:r>
      <w:r>
        <w:rPr>
          <w:rFonts w:ascii="Calibri" w:eastAsia="宋体" w:hAnsi="Calibri" w:cs="黑体" w:hint="eastAsia"/>
          <w:sz w:val="24"/>
          <w:szCs w:val="24"/>
        </w:rPr>
        <w:t>掌握：观念形象设计、怪诞海报、“心理变态海报”风格、欧洲“视觉诗人”</w:t>
      </w:r>
      <w:r>
        <w:rPr>
          <w:rFonts w:ascii="Calibri" w:eastAsia="宋体" w:hAnsi="Calibri" w:cs="黑体" w:hint="eastAsia"/>
          <w:sz w:val="24"/>
          <w:szCs w:val="24"/>
        </w:rPr>
        <w:t>；</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3</w:t>
      </w:r>
      <w:r>
        <w:rPr>
          <w:rFonts w:ascii="Calibri" w:eastAsia="宋体" w:hAnsi="Calibri" w:cs="黑体" w:hint="eastAsia"/>
          <w:sz w:val="24"/>
          <w:szCs w:val="24"/>
        </w:rPr>
        <w:t>)</w:t>
      </w:r>
      <w:r>
        <w:rPr>
          <w:rFonts w:ascii="Calibri" w:eastAsia="宋体" w:hAnsi="Calibri" w:cs="黑体" w:hint="eastAsia"/>
          <w:sz w:val="24"/>
          <w:szCs w:val="24"/>
        </w:rPr>
        <w:t>熟练掌握：“观念形象”平面设计与现代主义运动的联系</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4. </w:t>
      </w:r>
      <w:r>
        <w:rPr>
          <w:rFonts w:ascii="Calibri" w:eastAsia="宋体" w:hAnsi="Calibri" w:cs="黑体" w:hint="eastAsia"/>
          <w:sz w:val="24"/>
          <w:szCs w:val="24"/>
        </w:rPr>
        <w:t>教学方法：课堂讲授、观摩影像资料、课堂讨论</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5. </w:t>
      </w:r>
      <w:r>
        <w:rPr>
          <w:rFonts w:ascii="Calibri" w:eastAsia="宋体" w:hAnsi="Calibri" w:cs="黑体" w:hint="eastAsia"/>
          <w:sz w:val="24"/>
          <w:szCs w:val="24"/>
        </w:rPr>
        <w:t>课外学习要求</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A. </w:t>
      </w:r>
      <w:r>
        <w:rPr>
          <w:rFonts w:ascii="Calibri" w:eastAsia="宋体" w:hAnsi="Calibri" w:cs="黑体" w:hint="eastAsia"/>
          <w:sz w:val="24"/>
          <w:szCs w:val="24"/>
        </w:rPr>
        <w:t>课后思考：</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1)</w:t>
      </w:r>
      <w:r>
        <w:rPr>
          <w:rFonts w:ascii="Calibri" w:eastAsia="宋体" w:hAnsi="Calibri" w:cs="黑体" w:hint="eastAsia"/>
          <w:sz w:val="24"/>
          <w:szCs w:val="24"/>
        </w:rPr>
        <w:t>二战后的艺术思潮与嬉皮士、朋克文化与平面设计的关系</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2)</w:t>
      </w:r>
      <w:r>
        <w:rPr>
          <w:rFonts w:ascii="Calibri" w:eastAsia="宋体" w:hAnsi="Calibri" w:cs="黑体" w:hint="eastAsia"/>
          <w:sz w:val="24"/>
          <w:szCs w:val="24"/>
        </w:rPr>
        <w:t>思考维</w:t>
      </w:r>
      <w:r>
        <w:rPr>
          <w:rFonts w:ascii="Calibri" w:eastAsia="宋体" w:hAnsi="Calibri" w:cs="黑体" w:hint="eastAsia"/>
          <w:sz w:val="24"/>
          <w:szCs w:val="24"/>
        </w:rPr>
        <w:t>怪诞海报</w:t>
      </w:r>
      <w:r>
        <w:rPr>
          <w:rFonts w:ascii="Calibri" w:eastAsia="宋体" w:hAnsi="Calibri" w:cs="黑体" w:hint="eastAsia"/>
          <w:sz w:val="24"/>
          <w:szCs w:val="24"/>
        </w:rPr>
        <w:t>、</w:t>
      </w:r>
      <w:r>
        <w:rPr>
          <w:rFonts w:ascii="Calibri" w:eastAsia="宋体" w:hAnsi="Calibri" w:cs="黑体" w:hint="eastAsia"/>
          <w:sz w:val="24"/>
          <w:szCs w:val="24"/>
        </w:rPr>
        <w:t>欧洲视觉诗人</w:t>
      </w:r>
      <w:r>
        <w:rPr>
          <w:rFonts w:ascii="Calibri" w:eastAsia="宋体" w:hAnsi="Calibri" w:cs="黑体" w:hint="eastAsia"/>
          <w:sz w:val="24"/>
          <w:szCs w:val="24"/>
        </w:rPr>
        <w:t>之设计风格的现代适应性，继续搜索适合其风格的消费群体、设计对象的类别、设计载体等；</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B. </w:t>
      </w:r>
      <w:r>
        <w:rPr>
          <w:rFonts w:ascii="Calibri" w:eastAsia="宋体" w:hAnsi="Calibri" w:cs="黑体" w:hint="eastAsia"/>
          <w:sz w:val="24"/>
          <w:szCs w:val="24"/>
        </w:rPr>
        <w:t>课外阅读与纪录片观摩（具体见《八、课程资源》）</w:t>
      </w:r>
    </w:p>
    <w:p w:rsidR="006E204D" w:rsidRDefault="006E204D">
      <w:pPr>
        <w:spacing w:line="360" w:lineRule="auto"/>
        <w:rPr>
          <w:rFonts w:ascii="Calibri" w:eastAsia="宋体" w:hAnsi="Calibri" w:cs="黑体"/>
          <w:sz w:val="24"/>
          <w:szCs w:val="24"/>
        </w:rPr>
      </w:pP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第</w:t>
      </w:r>
      <w:r>
        <w:rPr>
          <w:rFonts w:ascii="Calibri" w:eastAsia="宋体" w:hAnsi="Calibri" w:cs="黑体" w:hint="eastAsia"/>
          <w:sz w:val="24"/>
          <w:szCs w:val="24"/>
        </w:rPr>
        <w:t>十二</w:t>
      </w:r>
      <w:r>
        <w:rPr>
          <w:rFonts w:ascii="Calibri" w:eastAsia="宋体" w:hAnsi="Calibri" w:cs="黑体" w:hint="eastAsia"/>
          <w:sz w:val="24"/>
          <w:szCs w:val="24"/>
        </w:rPr>
        <w:t>章、国际语言和国际对话</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1. </w:t>
      </w:r>
      <w:r>
        <w:rPr>
          <w:rFonts w:ascii="Calibri" w:eastAsia="宋体" w:hAnsi="Calibri" w:cs="黑体" w:hint="eastAsia"/>
          <w:sz w:val="24"/>
          <w:szCs w:val="24"/>
        </w:rPr>
        <w:t>课时数：</w:t>
      </w:r>
      <w:r>
        <w:rPr>
          <w:rFonts w:ascii="Calibri" w:eastAsia="宋体" w:hAnsi="Calibri" w:cs="黑体" w:hint="eastAsia"/>
          <w:sz w:val="24"/>
          <w:szCs w:val="24"/>
        </w:rPr>
        <w:t>3</w:t>
      </w:r>
      <w:r>
        <w:rPr>
          <w:rFonts w:ascii="Calibri" w:eastAsia="宋体" w:hAnsi="Calibri" w:cs="黑体" w:hint="eastAsia"/>
          <w:sz w:val="24"/>
          <w:szCs w:val="24"/>
        </w:rPr>
        <w:t>课时</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2. </w:t>
      </w:r>
      <w:r>
        <w:rPr>
          <w:rFonts w:ascii="Calibri" w:eastAsia="宋体" w:hAnsi="Calibri" w:cs="黑体" w:hint="eastAsia"/>
          <w:sz w:val="24"/>
          <w:szCs w:val="24"/>
        </w:rPr>
        <w:t>教学内容：主要介绍随着社会的发展、技术的不断前进，平面设计日益成为国际交流的重要工具和手段之一。</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重点、难点：理解在全世纪的平面设计日益趋向相似的时候，有一些设计家开始关切设计的个性、设计的民族问题。</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3. </w:t>
      </w:r>
      <w:r>
        <w:rPr>
          <w:rFonts w:ascii="Calibri" w:eastAsia="宋体" w:hAnsi="Calibri" w:cs="黑体" w:hint="eastAsia"/>
          <w:sz w:val="24"/>
          <w:szCs w:val="24"/>
        </w:rPr>
        <w:t>学生学习任务：</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1</w:t>
      </w:r>
      <w:r>
        <w:rPr>
          <w:rFonts w:ascii="Calibri" w:eastAsia="宋体" w:hAnsi="Calibri" w:cs="黑体" w:hint="eastAsia"/>
          <w:sz w:val="24"/>
          <w:szCs w:val="24"/>
        </w:rPr>
        <w:t>)</w:t>
      </w:r>
      <w:r>
        <w:rPr>
          <w:rFonts w:ascii="Calibri" w:eastAsia="宋体" w:hAnsi="Calibri" w:cs="黑体" w:hint="eastAsia"/>
          <w:sz w:val="24"/>
          <w:szCs w:val="24"/>
        </w:rPr>
        <w:t>领会：战后日本的平面设计发展、电脑在平面设计中带来的大革命；</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2</w:t>
      </w:r>
      <w:r>
        <w:rPr>
          <w:rFonts w:ascii="Calibri" w:eastAsia="宋体" w:hAnsi="Calibri" w:cs="黑体" w:hint="eastAsia"/>
          <w:sz w:val="24"/>
          <w:szCs w:val="24"/>
        </w:rPr>
        <w:t>)</w:t>
      </w:r>
      <w:r>
        <w:rPr>
          <w:rFonts w:ascii="Calibri" w:eastAsia="宋体" w:hAnsi="Calibri" w:cs="黑体" w:hint="eastAsia"/>
          <w:sz w:val="24"/>
          <w:szCs w:val="24"/>
        </w:rPr>
        <w:t>掌握：“五角</w:t>
      </w:r>
      <w:r>
        <w:rPr>
          <w:rFonts w:ascii="Calibri" w:eastAsia="宋体" w:hAnsi="Calibri" w:cs="黑体" w:hint="eastAsia"/>
          <w:sz w:val="24"/>
          <w:szCs w:val="24"/>
        </w:rPr>
        <w:t>设计”、超人文主义、“超平面风格”设计、“新浪潮”平面设计</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lastRenderedPageBreak/>
        <w:t>3</w:t>
      </w:r>
      <w:r>
        <w:rPr>
          <w:rFonts w:ascii="Calibri" w:eastAsia="宋体" w:hAnsi="Calibri" w:cs="黑体" w:hint="eastAsia"/>
          <w:sz w:val="24"/>
          <w:szCs w:val="24"/>
        </w:rPr>
        <w:t>)</w:t>
      </w:r>
      <w:r>
        <w:rPr>
          <w:rFonts w:ascii="Calibri" w:eastAsia="宋体" w:hAnsi="Calibri" w:cs="黑体" w:hint="eastAsia"/>
          <w:sz w:val="24"/>
          <w:szCs w:val="24"/>
        </w:rPr>
        <w:t>熟练掌握：后现代主义平面设计的类型、“孟菲斯”风格和旧金山派平面设计、“里特罗”设计和乡土风格</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4. </w:t>
      </w:r>
      <w:r>
        <w:rPr>
          <w:rFonts w:ascii="Calibri" w:eastAsia="宋体" w:hAnsi="Calibri" w:cs="黑体" w:hint="eastAsia"/>
          <w:sz w:val="24"/>
          <w:szCs w:val="24"/>
        </w:rPr>
        <w:t>教学方法：课堂讲授、观摩影像资料、课堂讨论</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5. </w:t>
      </w:r>
      <w:r>
        <w:rPr>
          <w:rFonts w:ascii="Calibri" w:eastAsia="宋体" w:hAnsi="Calibri" w:cs="黑体" w:hint="eastAsia"/>
          <w:sz w:val="24"/>
          <w:szCs w:val="24"/>
        </w:rPr>
        <w:t>课外学习要求</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A. </w:t>
      </w:r>
      <w:r>
        <w:rPr>
          <w:rFonts w:ascii="Calibri" w:eastAsia="宋体" w:hAnsi="Calibri" w:cs="黑体" w:hint="eastAsia"/>
          <w:sz w:val="24"/>
          <w:szCs w:val="24"/>
        </w:rPr>
        <w:t>课后思考：</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1)</w:t>
      </w:r>
      <w:r>
        <w:rPr>
          <w:rFonts w:ascii="Calibri" w:eastAsia="宋体" w:hAnsi="Calibri" w:cs="黑体" w:hint="eastAsia"/>
          <w:sz w:val="24"/>
          <w:szCs w:val="24"/>
        </w:rPr>
        <w:t>后现代主义思潮下平面设计的风格与现代主义的设计风格的异同</w:t>
      </w:r>
      <w:r>
        <w:rPr>
          <w:rFonts w:ascii="Calibri" w:eastAsia="宋体" w:hAnsi="Calibri" w:cs="黑体" w:hint="eastAsia"/>
          <w:sz w:val="24"/>
          <w:szCs w:val="24"/>
        </w:rPr>
        <w:t>。</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2)</w:t>
      </w:r>
      <w:r>
        <w:rPr>
          <w:rFonts w:ascii="Calibri" w:eastAsia="宋体" w:hAnsi="Calibri" w:cs="黑体" w:hint="eastAsia"/>
          <w:sz w:val="24"/>
          <w:szCs w:val="24"/>
        </w:rPr>
        <w:t>思考</w:t>
      </w:r>
      <w:r>
        <w:rPr>
          <w:rFonts w:ascii="Calibri" w:eastAsia="宋体" w:hAnsi="Calibri" w:cs="黑体" w:hint="eastAsia"/>
          <w:sz w:val="24"/>
          <w:szCs w:val="24"/>
        </w:rPr>
        <w:t>“</w:t>
      </w:r>
      <w:r>
        <w:rPr>
          <w:rFonts w:ascii="Calibri" w:eastAsia="宋体" w:hAnsi="Calibri" w:cs="黑体" w:hint="eastAsia"/>
          <w:sz w:val="24"/>
          <w:szCs w:val="24"/>
        </w:rPr>
        <w:t>五角设计”、超人文主义、“超平面风格”设计、“新浪潮”平面设计</w:t>
      </w:r>
      <w:r>
        <w:rPr>
          <w:rFonts w:ascii="Calibri" w:eastAsia="宋体" w:hAnsi="Calibri" w:cs="黑体" w:hint="eastAsia"/>
          <w:sz w:val="24"/>
          <w:szCs w:val="24"/>
        </w:rPr>
        <w:t>、</w:t>
      </w:r>
      <w:r>
        <w:rPr>
          <w:rFonts w:ascii="Calibri" w:eastAsia="宋体" w:hAnsi="Calibri" w:cs="黑体" w:hint="eastAsia"/>
          <w:sz w:val="24"/>
          <w:szCs w:val="24"/>
        </w:rPr>
        <w:t>后现代主义平面设计、“孟菲斯”风格</w:t>
      </w:r>
      <w:r>
        <w:rPr>
          <w:rFonts w:ascii="Calibri" w:eastAsia="宋体" w:hAnsi="Calibri" w:cs="黑体" w:hint="eastAsia"/>
          <w:sz w:val="24"/>
          <w:szCs w:val="24"/>
        </w:rPr>
        <w:t>、</w:t>
      </w:r>
      <w:r>
        <w:rPr>
          <w:rFonts w:ascii="Calibri" w:eastAsia="宋体" w:hAnsi="Calibri" w:cs="黑体" w:hint="eastAsia"/>
          <w:sz w:val="24"/>
          <w:szCs w:val="24"/>
        </w:rPr>
        <w:t>旧金山派平面设计、“里特罗”设计和乡土风格之设计风格的现代适应性，继续搜索适合</w:t>
      </w:r>
      <w:r>
        <w:rPr>
          <w:rFonts w:ascii="Calibri" w:eastAsia="宋体" w:hAnsi="Calibri" w:cs="黑体" w:hint="eastAsia"/>
          <w:sz w:val="24"/>
          <w:szCs w:val="24"/>
        </w:rPr>
        <w:t>其风格的消费群体、设计对象的类别、设计载体等；</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B. </w:t>
      </w:r>
      <w:r>
        <w:rPr>
          <w:rFonts w:ascii="Calibri" w:eastAsia="宋体" w:hAnsi="Calibri" w:cs="黑体" w:hint="eastAsia"/>
          <w:sz w:val="24"/>
          <w:szCs w:val="24"/>
        </w:rPr>
        <w:t>课外阅读与纪录片观摩（具体见《八、课程资源》）</w:t>
      </w:r>
    </w:p>
    <w:p w:rsidR="006E204D" w:rsidRDefault="006E204D">
      <w:pPr>
        <w:spacing w:line="360" w:lineRule="auto"/>
        <w:rPr>
          <w:rFonts w:ascii="Calibri" w:eastAsia="宋体" w:hAnsi="Calibri" w:cs="黑体"/>
          <w:sz w:val="24"/>
          <w:szCs w:val="24"/>
        </w:rPr>
      </w:pP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第</w:t>
      </w:r>
      <w:r>
        <w:rPr>
          <w:rFonts w:ascii="Calibri" w:eastAsia="宋体" w:hAnsi="Calibri" w:cs="黑体" w:hint="eastAsia"/>
          <w:sz w:val="24"/>
          <w:szCs w:val="24"/>
        </w:rPr>
        <w:t>十三</w:t>
      </w:r>
      <w:r>
        <w:rPr>
          <w:rFonts w:ascii="Calibri" w:eastAsia="宋体" w:hAnsi="Calibri" w:cs="黑体" w:hint="eastAsia"/>
          <w:sz w:val="24"/>
          <w:szCs w:val="24"/>
        </w:rPr>
        <w:t>章、数码革命与平面设计</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1. </w:t>
      </w:r>
      <w:r>
        <w:rPr>
          <w:rFonts w:ascii="Calibri" w:eastAsia="宋体" w:hAnsi="Calibri" w:cs="黑体" w:hint="eastAsia"/>
          <w:sz w:val="24"/>
          <w:szCs w:val="24"/>
        </w:rPr>
        <w:t>课时数：</w:t>
      </w:r>
      <w:r>
        <w:rPr>
          <w:rFonts w:ascii="Calibri" w:eastAsia="宋体" w:hAnsi="Calibri" w:cs="黑体" w:hint="eastAsia"/>
          <w:sz w:val="24"/>
          <w:szCs w:val="24"/>
        </w:rPr>
        <w:t>3</w:t>
      </w:r>
      <w:r>
        <w:rPr>
          <w:rFonts w:ascii="Calibri" w:eastAsia="宋体" w:hAnsi="Calibri" w:cs="黑体" w:hint="eastAsia"/>
          <w:sz w:val="24"/>
          <w:szCs w:val="24"/>
        </w:rPr>
        <w:t>课时</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2. </w:t>
      </w:r>
      <w:r>
        <w:rPr>
          <w:rFonts w:ascii="Calibri" w:eastAsia="宋体" w:hAnsi="Calibri" w:cs="黑体" w:hint="eastAsia"/>
          <w:sz w:val="24"/>
          <w:szCs w:val="24"/>
        </w:rPr>
        <w:t>教学内容：主要介绍</w:t>
      </w:r>
      <w:r>
        <w:rPr>
          <w:rFonts w:ascii="Calibri" w:eastAsia="宋体" w:hAnsi="Calibri" w:cs="黑体" w:hint="eastAsia"/>
          <w:sz w:val="24"/>
          <w:szCs w:val="24"/>
        </w:rPr>
        <w:t>20</w:t>
      </w:r>
      <w:r>
        <w:rPr>
          <w:rFonts w:ascii="Calibri" w:eastAsia="宋体" w:hAnsi="Calibri" w:cs="黑体" w:hint="eastAsia"/>
          <w:sz w:val="24"/>
          <w:szCs w:val="24"/>
        </w:rPr>
        <w:t>世纪最后</w:t>
      </w:r>
      <w:r>
        <w:rPr>
          <w:rFonts w:ascii="Calibri" w:eastAsia="宋体" w:hAnsi="Calibri" w:cs="黑体" w:hint="eastAsia"/>
          <w:sz w:val="24"/>
          <w:szCs w:val="24"/>
        </w:rPr>
        <w:t>20</w:t>
      </w:r>
      <w:r>
        <w:rPr>
          <w:rFonts w:ascii="Calibri" w:eastAsia="宋体" w:hAnsi="Calibri" w:cs="黑体" w:hint="eastAsia"/>
          <w:sz w:val="24"/>
          <w:szCs w:val="24"/>
        </w:rPr>
        <w:t>年，电脑开始广泛运用在平面设计上，电子设备、电子信息处理系统成为新技术的核心，平面设计是数码化革命最主要的实验点之一。</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w:t>
      </w:r>
      <w:r>
        <w:rPr>
          <w:rFonts w:ascii="Calibri" w:eastAsia="宋体" w:hAnsi="Calibri" w:cs="黑体" w:hint="eastAsia"/>
          <w:sz w:val="24"/>
          <w:szCs w:val="24"/>
        </w:rPr>
        <w:t>重点、难点：理解</w:t>
      </w:r>
      <w:r>
        <w:rPr>
          <w:rFonts w:ascii="Calibri" w:eastAsia="宋体" w:hAnsi="Calibri" w:cs="黑体" w:hint="eastAsia"/>
          <w:sz w:val="24"/>
          <w:szCs w:val="24"/>
        </w:rPr>
        <w:t>20</w:t>
      </w:r>
      <w:r>
        <w:rPr>
          <w:rFonts w:ascii="Calibri" w:eastAsia="宋体" w:hAnsi="Calibri" w:cs="黑体" w:hint="eastAsia"/>
          <w:sz w:val="24"/>
          <w:szCs w:val="24"/>
        </w:rPr>
        <w:t>世纪</w:t>
      </w:r>
      <w:r>
        <w:rPr>
          <w:rFonts w:ascii="Calibri" w:eastAsia="宋体" w:hAnsi="Calibri" w:cs="黑体" w:hint="eastAsia"/>
          <w:sz w:val="24"/>
          <w:szCs w:val="24"/>
        </w:rPr>
        <w:t>90</w:t>
      </w:r>
      <w:r>
        <w:rPr>
          <w:rFonts w:ascii="Calibri" w:eastAsia="宋体" w:hAnsi="Calibri" w:cs="黑体" w:hint="eastAsia"/>
          <w:sz w:val="24"/>
          <w:szCs w:val="24"/>
        </w:rPr>
        <w:t>年代以来，电脑成为平面设计最重要的工具，我们在一个新的起点上。</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3. </w:t>
      </w:r>
      <w:r>
        <w:rPr>
          <w:rFonts w:ascii="Calibri" w:eastAsia="宋体" w:hAnsi="Calibri" w:cs="黑体" w:hint="eastAsia"/>
          <w:sz w:val="24"/>
          <w:szCs w:val="24"/>
        </w:rPr>
        <w:t>学生学习任务：</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1</w:t>
      </w:r>
      <w:r>
        <w:rPr>
          <w:rFonts w:ascii="Calibri" w:eastAsia="宋体" w:hAnsi="Calibri" w:cs="黑体" w:hint="eastAsia"/>
          <w:sz w:val="24"/>
          <w:szCs w:val="24"/>
        </w:rPr>
        <w:t>)</w:t>
      </w:r>
      <w:r>
        <w:rPr>
          <w:rFonts w:ascii="Calibri" w:eastAsia="宋体" w:hAnsi="Calibri" w:cs="黑体" w:hint="eastAsia"/>
          <w:sz w:val="24"/>
          <w:szCs w:val="24"/>
        </w:rPr>
        <w:t>领会：数码平面设计的先驱、杂志的复兴、电脑字体设计、数码形象处理、互联网设计；</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2</w:t>
      </w:r>
      <w:r>
        <w:rPr>
          <w:rFonts w:ascii="Calibri" w:eastAsia="宋体" w:hAnsi="Calibri" w:cs="黑体" w:hint="eastAsia"/>
          <w:sz w:val="24"/>
          <w:szCs w:val="24"/>
        </w:rPr>
        <w:t>)</w:t>
      </w:r>
      <w:r>
        <w:rPr>
          <w:rFonts w:ascii="Calibri" w:eastAsia="宋体" w:hAnsi="Calibri" w:cs="黑体" w:hint="eastAsia"/>
          <w:sz w:val="24"/>
          <w:szCs w:val="24"/>
        </w:rPr>
        <w:t>掌握：互动媒体</w:t>
      </w:r>
      <w:r>
        <w:rPr>
          <w:rFonts w:ascii="Calibri" w:eastAsia="宋体" w:hAnsi="Calibri" w:cs="黑体" w:hint="eastAsia"/>
          <w:sz w:val="24"/>
          <w:szCs w:val="24"/>
        </w:rPr>
        <w:t>；</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3</w:t>
      </w:r>
      <w:r>
        <w:rPr>
          <w:rFonts w:ascii="Calibri" w:eastAsia="宋体" w:hAnsi="Calibri" w:cs="黑体" w:hint="eastAsia"/>
          <w:sz w:val="24"/>
          <w:szCs w:val="24"/>
        </w:rPr>
        <w:t>)</w:t>
      </w:r>
      <w:r>
        <w:rPr>
          <w:rFonts w:ascii="Calibri" w:eastAsia="宋体" w:hAnsi="Calibri" w:cs="黑体" w:hint="eastAsia"/>
          <w:sz w:val="24"/>
          <w:szCs w:val="24"/>
        </w:rPr>
        <w:t>熟练掌握：</w:t>
      </w:r>
      <w:r>
        <w:rPr>
          <w:rFonts w:ascii="宋体" w:eastAsia="宋体" w:hAnsi="宋体"/>
          <w:sz w:val="24"/>
          <w:shd w:val="clear" w:color="auto" w:fill="FFFFFF"/>
        </w:rPr>
        <w:t>电脑辅助设计的三家著名公司</w:t>
      </w:r>
      <w:r>
        <w:rPr>
          <w:rFonts w:ascii="宋体" w:eastAsia="宋体" w:hAnsi="宋体" w:hint="eastAsia"/>
          <w:sz w:val="24"/>
          <w:shd w:val="clear" w:color="auto" w:fill="FFFFFF"/>
        </w:rPr>
        <w:t>；</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4. </w:t>
      </w:r>
      <w:r>
        <w:rPr>
          <w:rFonts w:ascii="Calibri" w:eastAsia="宋体" w:hAnsi="Calibri" w:cs="黑体" w:hint="eastAsia"/>
          <w:sz w:val="24"/>
          <w:szCs w:val="24"/>
        </w:rPr>
        <w:t>教学方法：课堂讲授、观摩影像资料、课堂讨论</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5. </w:t>
      </w:r>
      <w:r>
        <w:rPr>
          <w:rFonts w:ascii="Calibri" w:eastAsia="宋体" w:hAnsi="Calibri" w:cs="黑体" w:hint="eastAsia"/>
          <w:sz w:val="24"/>
          <w:szCs w:val="24"/>
        </w:rPr>
        <w:t>课外学习要求</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A. </w:t>
      </w:r>
      <w:r>
        <w:rPr>
          <w:rFonts w:ascii="Calibri" w:eastAsia="宋体" w:hAnsi="Calibri" w:cs="黑体" w:hint="eastAsia"/>
          <w:sz w:val="24"/>
          <w:szCs w:val="24"/>
        </w:rPr>
        <w:t>课后思考：</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1)</w:t>
      </w:r>
      <w:r>
        <w:rPr>
          <w:rFonts w:ascii="Calibri" w:eastAsia="宋体" w:hAnsi="Calibri" w:cs="黑体" w:hint="eastAsia"/>
          <w:sz w:val="24"/>
          <w:szCs w:val="24"/>
        </w:rPr>
        <w:t>新媒体对于平面设计的影响。</w:t>
      </w:r>
    </w:p>
    <w:p w:rsidR="006E204D" w:rsidRDefault="008C3F21">
      <w:pPr>
        <w:spacing w:line="360" w:lineRule="auto"/>
        <w:rPr>
          <w:rFonts w:ascii="Calibri" w:eastAsia="宋体" w:hAnsi="Calibri" w:cs="黑体"/>
          <w:sz w:val="24"/>
          <w:szCs w:val="24"/>
        </w:rPr>
      </w:pPr>
      <w:r>
        <w:rPr>
          <w:rFonts w:ascii="Calibri" w:eastAsia="宋体" w:hAnsi="Calibri" w:cs="黑体" w:hint="eastAsia"/>
          <w:sz w:val="24"/>
          <w:szCs w:val="24"/>
        </w:rPr>
        <w:t xml:space="preserve">  B. </w:t>
      </w:r>
      <w:r>
        <w:rPr>
          <w:rFonts w:ascii="Calibri" w:eastAsia="宋体" w:hAnsi="Calibri" w:cs="黑体" w:hint="eastAsia"/>
          <w:sz w:val="24"/>
          <w:szCs w:val="24"/>
        </w:rPr>
        <w:t>课外阅读与纪录片观摩（具体见《八、课程资源》）</w:t>
      </w:r>
    </w:p>
    <w:p w:rsidR="006E204D" w:rsidRDefault="008C3F21">
      <w:pPr>
        <w:pStyle w:val="10"/>
        <w:spacing w:line="360" w:lineRule="auto"/>
        <w:ind w:firstLineChars="0" w:firstLine="0"/>
        <w:rPr>
          <w:b/>
          <w:sz w:val="28"/>
          <w:szCs w:val="28"/>
        </w:rPr>
      </w:pPr>
      <w:r>
        <w:rPr>
          <w:rFonts w:hint="eastAsia"/>
          <w:b/>
          <w:sz w:val="28"/>
          <w:szCs w:val="28"/>
        </w:rPr>
        <w:lastRenderedPageBreak/>
        <w:t>六、修读要求</w:t>
      </w:r>
    </w:p>
    <w:p w:rsidR="006E204D" w:rsidRDefault="008C3F21">
      <w:pPr>
        <w:pStyle w:val="10"/>
        <w:spacing w:line="360" w:lineRule="auto"/>
        <w:ind w:firstLineChars="0" w:firstLine="0"/>
        <w:rPr>
          <w:rFonts w:cs="黑体"/>
          <w:sz w:val="24"/>
          <w:szCs w:val="24"/>
        </w:rPr>
      </w:pPr>
      <w:r>
        <w:rPr>
          <w:rFonts w:cs="黑体" w:hint="eastAsia"/>
          <w:sz w:val="24"/>
          <w:szCs w:val="24"/>
        </w:rPr>
        <w:t xml:space="preserve">1. </w:t>
      </w:r>
      <w:r>
        <w:rPr>
          <w:rFonts w:cs="黑体" w:hint="eastAsia"/>
          <w:sz w:val="24"/>
          <w:szCs w:val="24"/>
        </w:rPr>
        <w:t>出席</w:t>
      </w:r>
      <w:r>
        <w:rPr>
          <w:rFonts w:cs="黑体" w:hint="eastAsia"/>
          <w:sz w:val="24"/>
          <w:szCs w:val="24"/>
        </w:rPr>
        <w:t>每一次面授，不迟到不早退。</w:t>
      </w:r>
    </w:p>
    <w:p w:rsidR="006E204D" w:rsidRDefault="008C3F21">
      <w:pPr>
        <w:pStyle w:val="10"/>
        <w:spacing w:line="360" w:lineRule="auto"/>
        <w:ind w:firstLineChars="0" w:firstLine="0"/>
        <w:rPr>
          <w:rFonts w:cs="黑体"/>
          <w:sz w:val="24"/>
          <w:szCs w:val="24"/>
        </w:rPr>
      </w:pPr>
      <w:r>
        <w:rPr>
          <w:rFonts w:cs="黑体" w:hint="eastAsia"/>
          <w:sz w:val="24"/>
          <w:szCs w:val="24"/>
        </w:rPr>
        <w:t xml:space="preserve">2. </w:t>
      </w:r>
      <w:r>
        <w:rPr>
          <w:rFonts w:cs="黑体" w:hint="eastAsia"/>
          <w:sz w:val="24"/>
          <w:szCs w:val="24"/>
        </w:rPr>
        <w:t>面授时做好课堂笔记，并积极参与课堂讨论。</w:t>
      </w:r>
    </w:p>
    <w:p w:rsidR="006E204D" w:rsidRDefault="008C3F21">
      <w:pPr>
        <w:pStyle w:val="10"/>
        <w:spacing w:line="360" w:lineRule="auto"/>
        <w:ind w:firstLineChars="0" w:firstLine="0"/>
        <w:rPr>
          <w:rFonts w:cs="黑体"/>
          <w:sz w:val="24"/>
          <w:szCs w:val="24"/>
        </w:rPr>
      </w:pPr>
      <w:r>
        <w:rPr>
          <w:rFonts w:cs="黑体" w:hint="eastAsia"/>
          <w:sz w:val="24"/>
          <w:szCs w:val="24"/>
        </w:rPr>
        <w:t xml:space="preserve">3. </w:t>
      </w:r>
      <w:r>
        <w:rPr>
          <w:rFonts w:cs="黑体" w:hint="eastAsia"/>
          <w:sz w:val="24"/>
          <w:szCs w:val="24"/>
        </w:rPr>
        <w:t>根据课堂进度和提供的各章相关思考题，做好课程内容的预习与复习工作，理解和</w:t>
      </w:r>
      <w:r>
        <w:rPr>
          <w:rFonts w:cs="黑体" w:hint="eastAsia"/>
          <w:sz w:val="24"/>
          <w:szCs w:val="24"/>
        </w:rPr>
        <w:t>巩固课程基本知识。</w:t>
      </w:r>
    </w:p>
    <w:p w:rsidR="006E204D" w:rsidRDefault="008C3F21">
      <w:pPr>
        <w:pStyle w:val="10"/>
        <w:spacing w:line="360" w:lineRule="auto"/>
        <w:ind w:firstLineChars="0" w:firstLine="0"/>
        <w:rPr>
          <w:rFonts w:cs="黑体"/>
          <w:sz w:val="24"/>
          <w:szCs w:val="24"/>
        </w:rPr>
      </w:pPr>
      <w:r>
        <w:rPr>
          <w:rFonts w:cs="黑体" w:hint="eastAsia"/>
          <w:sz w:val="24"/>
          <w:szCs w:val="24"/>
        </w:rPr>
        <w:t xml:space="preserve">4. </w:t>
      </w:r>
      <w:r>
        <w:rPr>
          <w:rFonts w:cs="黑体" w:hint="eastAsia"/>
          <w:sz w:val="24"/>
          <w:szCs w:val="24"/>
        </w:rPr>
        <w:t>根据推荐提供的参考书目、资料片与展览，进行课后参考阅读、观摩和参观。</w:t>
      </w:r>
    </w:p>
    <w:p w:rsidR="006E204D" w:rsidRDefault="008C3F21">
      <w:pPr>
        <w:pStyle w:val="10"/>
        <w:spacing w:line="360" w:lineRule="auto"/>
        <w:ind w:firstLineChars="0" w:firstLine="0"/>
        <w:rPr>
          <w:rFonts w:cs="黑体"/>
          <w:sz w:val="24"/>
          <w:szCs w:val="24"/>
        </w:rPr>
      </w:pPr>
      <w:r>
        <w:rPr>
          <w:rFonts w:cs="黑体" w:hint="eastAsia"/>
          <w:sz w:val="24"/>
          <w:szCs w:val="24"/>
        </w:rPr>
        <w:t xml:space="preserve">5. </w:t>
      </w:r>
      <w:r>
        <w:rPr>
          <w:rFonts w:cs="黑体" w:hint="eastAsia"/>
          <w:sz w:val="24"/>
          <w:szCs w:val="24"/>
        </w:rPr>
        <w:t>按时上交作业</w:t>
      </w:r>
    </w:p>
    <w:p w:rsidR="006E204D" w:rsidRDefault="008C3F21">
      <w:pPr>
        <w:pStyle w:val="10"/>
        <w:spacing w:line="360" w:lineRule="auto"/>
        <w:ind w:firstLineChars="0" w:firstLine="0"/>
        <w:rPr>
          <w:sz w:val="24"/>
          <w:szCs w:val="24"/>
        </w:rPr>
      </w:pPr>
      <w:r>
        <w:rPr>
          <w:rFonts w:hint="eastAsia"/>
          <w:b/>
          <w:sz w:val="28"/>
          <w:szCs w:val="28"/>
        </w:rPr>
        <w:t>七、学习评价方案</w:t>
      </w:r>
      <w:r>
        <w:rPr>
          <w:rFonts w:hint="eastAsia"/>
          <w:sz w:val="24"/>
          <w:szCs w:val="24"/>
        </w:rPr>
        <w:t>（满足对应课程标准的第</w:t>
      </w:r>
      <w:r>
        <w:rPr>
          <w:rFonts w:ascii="Times New Roman" w:hAnsi="Times New Roman"/>
          <w:sz w:val="24"/>
          <w:szCs w:val="24"/>
        </w:rPr>
        <w:t>4</w:t>
      </w:r>
      <w:r>
        <w:rPr>
          <w:rFonts w:ascii="Times New Roman" w:hAnsi="Times New Roman"/>
          <w:sz w:val="24"/>
          <w:szCs w:val="24"/>
        </w:rPr>
        <w:t>、</w:t>
      </w:r>
      <w:r>
        <w:rPr>
          <w:rFonts w:ascii="Times New Roman" w:hAnsi="Times New Roman"/>
          <w:sz w:val="24"/>
          <w:szCs w:val="24"/>
        </w:rPr>
        <w:t>5</w:t>
      </w:r>
      <w:r>
        <w:rPr>
          <w:rFonts w:ascii="Times New Roman" w:hAnsi="Times New Roman"/>
          <w:sz w:val="24"/>
          <w:szCs w:val="24"/>
        </w:rPr>
        <w:t>、</w:t>
      </w:r>
      <w:r>
        <w:rPr>
          <w:rFonts w:ascii="Times New Roman" w:hAnsi="Times New Roman"/>
          <w:sz w:val="24"/>
          <w:szCs w:val="24"/>
        </w:rPr>
        <w:t>6</w:t>
      </w:r>
      <w:r>
        <w:rPr>
          <w:rFonts w:hint="eastAsia"/>
          <w:sz w:val="24"/>
          <w:szCs w:val="24"/>
        </w:rPr>
        <w:t>条）</w:t>
      </w:r>
    </w:p>
    <w:p w:rsidR="006E204D" w:rsidRDefault="008C3F21">
      <w:pPr>
        <w:pStyle w:val="10"/>
        <w:spacing w:line="360" w:lineRule="auto"/>
        <w:ind w:firstLineChars="0" w:firstLine="0"/>
        <w:rPr>
          <w:rFonts w:cs="黑体"/>
          <w:sz w:val="24"/>
          <w:szCs w:val="24"/>
        </w:rPr>
      </w:pPr>
      <w:r>
        <w:rPr>
          <w:rFonts w:cs="黑体" w:hint="eastAsia"/>
          <w:sz w:val="24"/>
          <w:szCs w:val="24"/>
        </w:rPr>
        <w:t xml:space="preserve">1. </w:t>
      </w:r>
      <w:r>
        <w:rPr>
          <w:rFonts w:cs="黑体" w:hint="eastAsia"/>
          <w:sz w:val="24"/>
          <w:szCs w:val="24"/>
        </w:rPr>
        <w:t>课程的学习最终成绩总分为</w:t>
      </w:r>
      <w:r>
        <w:rPr>
          <w:rFonts w:cs="黑体" w:hint="eastAsia"/>
          <w:sz w:val="24"/>
          <w:szCs w:val="24"/>
        </w:rPr>
        <w:t>100</w:t>
      </w:r>
      <w:r>
        <w:rPr>
          <w:rFonts w:cs="黑体" w:hint="eastAsia"/>
          <w:sz w:val="24"/>
          <w:szCs w:val="24"/>
        </w:rPr>
        <w:t>分，由平时成绩与期末考试成绩按比例计算而成，平时成绩占</w:t>
      </w:r>
      <w:r>
        <w:rPr>
          <w:rFonts w:cs="黑体" w:hint="eastAsia"/>
          <w:sz w:val="24"/>
          <w:szCs w:val="24"/>
        </w:rPr>
        <w:t>30%</w:t>
      </w:r>
      <w:r>
        <w:rPr>
          <w:rFonts w:cs="黑体" w:hint="eastAsia"/>
          <w:sz w:val="24"/>
          <w:szCs w:val="24"/>
        </w:rPr>
        <w:t>，期末考试成绩占</w:t>
      </w:r>
      <w:r>
        <w:rPr>
          <w:rFonts w:cs="黑体" w:hint="eastAsia"/>
          <w:sz w:val="24"/>
          <w:szCs w:val="24"/>
        </w:rPr>
        <w:t>70%</w:t>
      </w:r>
      <w:r>
        <w:rPr>
          <w:rFonts w:cs="黑体" w:hint="eastAsia"/>
          <w:sz w:val="24"/>
          <w:szCs w:val="24"/>
        </w:rPr>
        <w:t>。</w:t>
      </w:r>
    </w:p>
    <w:p w:rsidR="006E204D" w:rsidRDefault="008C3F21">
      <w:pPr>
        <w:pStyle w:val="10"/>
        <w:spacing w:line="360" w:lineRule="auto"/>
        <w:ind w:firstLineChars="0" w:firstLine="0"/>
        <w:rPr>
          <w:rFonts w:cs="黑体"/>
          <w:sz w:val="24"/>
          <w:szCs w:val="24"/>
        </w:rPr>
      </w:pPr>
      <w:r>
        <w:rPr>
          <w:rFonts w:cs="黑体" w:hint="eastAsia"/>
          <w:sz w:val="24"/>
          <w:szCs w:val="24"/>
        </w:rPr>
        <w:t xml:space="preserve">2. </w:t>
      </w:r>
      <w:r>
        <w:rPr>
          <w:rFonts w:cs="黑体" w:hint="eastAsia"/>
          <w:sz w:val="24"/>
          <w:szCs w:val="24"/>
        </w:rPr>
        <w:t>平时成绩由四部分组成：课堂出勤率：</w:t>
      </w:r>
      <w:r>
        <w:rPr>
          <w:rFonts w:cs="黑体" w:hint="eastAsia"/>
          <w:sz w:val="24"/>
          <w:szCs w:val="24"/>
        </w:rPr>
        <w:t>30%</w:t>
      </w:r>
      <w:r>
        <w:rPr>
          <w:rFonts w:cs="黑体" w:hint="eastAsia"/>
          <w:sz w:val="24"/>
          <w:szCs w:val="24"/>
        </w:rPr>
        <w:t>，课堂表现</w:t>
      </w:r>
      <w:r>
        <w:rPr>
          <w:rFonts w:cs="黑体" w:hint="eastAsia"/>
          <w:sz w:val="24"/>
          <w:szCs w:val="24"/>
        </w:rPr>
        <w:t>20%</w:t>
      </w:r>
      <w:r>
        <w:rPr>
          <w:rFonts w:cs="黑体" w:hint="eastAsia"/>
          <w:sz w:val="24"/>
          <w:szCs w:val="24"/>
        </w:rPr>
        <w:t>，课后作业</w:t>
      </w:r>
      <w:r>
        <w:rPr>
          <w:rFonts w:cs="黑体" w:hint="eastAsia"/>
          <w:sz w:val="24"/>
          <w:szCs w:val="24"/>
        </w:rPr>
        <w:t>30%</w:t>
      </w:r>
      <w:r>
        <w:rPr>
          <w:rFonts w:cs="黑体" w:hint="eastAsia"/>
          <w:sz w:val="24"/>
          <w:szCs w:val="24"/>
        </w:rPr>
        <w:t>，期中测验</w:t>
      </w:r>
      <w:r>
        <w:rPr>
          <w:rFonts w:cs="黑体" w:hint="eastAsia"/>
          <w:sz w:val="24"/>
          <w:szCs w:val="24"/>
        </w:rPr>
        <w:t>20%</w:t>
      </w:r>
      <w:r>
        <w:rPr>
          <w:rFonts w:cs="黑体" w:hint="eastAsia"/>
          <w:sz w:val="24"/>
          <w:szCs w:val="24"/>
        </w:rPr>
        <w:t>。</w:t>
      </w:r>
    </w:p>
    <w:p w:rsidR="006E204D" w:rsidRDefault="008C3F21">
      <w:pPr>
        <w:pStyle w:val="10"/>
        <w:spacing w:line="360" w:lineRule="auto"/>
        <w:ind w:firstLineChars="0" w:firstLine="0"/>
        <w:rPr>
          <w:rFonts w:cs="黑体"/>
          <w:sz w:val="24"/>
          <w:szCs w:val="24"/>
        </w:rPr>
      </w:pPr>
      <w:r>
        <w:rPr>
          <w:rFonts w:cs="黑体" w:hint="eastAsia"/>
          <w:sz w:val="24"/>
          <w:szCs w:val="24"/>
        </w:rPr>
        <w:t xml:space="preserve">3. </w:t>
      </w:r>
      <w:r>
        <w:rPr>
          <w:rFonts w:cs="黑体" w:hint="eastAsia"/>
          <w:sz w:val="24"/>
          <w:szCs w:val="24"/>
        </w:rPr>
        <w:t>课后作业共三次，具体见每章课后学习。</w:t>
      </w:r>
    </w:p>
    <w:p w:rsidR="006E204D" w:rsidRDefault="008C3F21">
      <w:pPr>
        <w:pStyle w:val="10"/>
        <w:spacing w:line="360" w:lineRule="auto"/>
        <w:ind w:firstLineChars="0" w:firstLine="0"/>
        <w:rPr>
          <w:rFonts w:cs="黑体"/>
          <w:sz w:val="24"/>
          <w:szCs w:val="24"/>
        </w:rPr>
      </w:pPr>
      <w:r>
        <w:rPr>
          <w:rFonts w:cs="黑体" w:hint="eastAsia"/>
          <w:sz w:val="24"/>
          <w:szCs w:val="24"/>
        </w:rPr>
        <w:t xml:space="preserve">4. </w:t>
      </w:r>
      <w:r>
        <w:rPr>
          <w:rFonts w:cs="黑体" w:hint="eastAsia"/>
          <w:sz w:val="24"/>
          <w:szCs w:val="24"/>
        </w:rPr>
        <w:t>期中考试为根据课堂</w:t>
      </w:r>
      <w:r>
        <w:rPr>
          <w:rFonts w:cs="黑体" w:hint="eastAsia"/>
          <w:sz w:val="24"/>
          <w:szCs w:val="24"/>
        </w:rPr>
        <w:t>PPT</w:t>
      </w:r>
      <w:r>
        <w:rPr>
          <w:rFonts w:cs="黑体" w:hint="eastAsia"/>
          <w:sz w:val="24"/>
          <w:szCs w:val="24"/>
        </w:rPr>
        <w:t>给出的设计图片</w:t>
      </w:r>
      <w:r>
        <w:rPr>
          <w:rFonts w:ascii="宋体" w:hAnsi="宋体" w:hint="eastAsia"/>
          <w:sz w:val="24"/>
        </w:rPr>
        <w:t>加以分析，分析时应注意不同历史时期、不同文化背景下</w:t>
      </w:r>
      <w:r>
        <w:rPr>
          <w:rFonts w:ascii="宋体" w:hAnsi="宋体" w:hint="eastAsia"/>
          <w:sz w:val="24"/>
        </w:rPr>
        <w:t>设计</w:t>
      </w:r>
      <w:r>
        <w:rPr>
          <w:rFonts w:ascii="宋体" w:hAnsi="宋体" w:hint="eastAsia"/>
          <w:sz w:val="24"/>
        </w:rPr>
        <w:t>作品在风格和</w:t>
      </w:r>
      <w:r>
        <w:rPr>
          <w:rFonts w:ascii="宋体" w:hAnsi="宋体" w:hint="eastAsia"/>
          <w:sz w:val="24"/>
        </w:rPr>
        <w:t>设计载体、设计对象上的不同</w:t>
      </w:r>
      <w:r>
        <w:rPr>
          <w:rFonts w:ascii="宋体" w:hAnsi="宋体" w:hint="eastAsia"/>
          <w:sz w:val="24"/>
        </w:rPr>
        <w:t>。</w:t>
      </w:r>
    </w:p>
    <w:p w:rsidR="006E204D" w:rsidRDefault="008C3F21">
      <w:pPr>
        <w:pStyle w:val="10"/>
        <w:spacing w:line="360" w:lineRule="auto"/>
        <w:ind w:firstLineChars="0" w:firstLine="0"/>
        <w:rPr>
          <w:rFonts w:cs="黑体"/>
          <w:sz w:val="24"/>
          <w:szCs w:val="24"/>
        </w:rPr>
      </w:pPr>
      <w:r>
        <w:rPr>
          <w:rFonts w:cs="黑体" w:hint="eastAsia"/>
          <w:sz w:val="24"/>
          <w:szCs w:val="24"/>
        </w:rPr>
        <w:t xml:space="preserve">5. </w:t>
      </w:r>
      <w:r>
        <w:rPr>
          <w:rFonts w:cs="黑体" w:hint="eastAsia"/>
          <w:sz w:val="24"/>
          <w:szCs w:val="24"/>
        </w:rPr>
        <w:t>期末考试内容即研究实践成果，研究实践的具体实施细则如下：首次课堂讲授后，请学生结合自己的兴趣点，分组确定研究小组；由授课教师介绍研究方法与报告案例；第三至第四周，确定设计与研究对象与主题；第八周，中期检查研究进度；第九周起，分组进行随堂报告。第十六周，上交所有最终研究报告，计入期末成绩。</w:t>
      </w:r>
    </w:p>
    <w:p w:rsidR="006E204D" w:rsidRDefault="008C3F21">
      <w:pPr>
        <w:pStyle w:val="10"/>
        <w:spacing w:line="360" w:lineRule="auto"/>
        <w:ind w:firstLineChars="0" w:firstLine="0"/>
        <w:rPr>
          <w:b/>
          <w:sz w:val="28"/>
          <w:szCs w:val="28"/>
        </w:rPr>
      </w:pPr>
      <w:r>
        <w:rPr>
          <w:rFonts w:cs="黑体" w:hint="eastAsia"/>
          <w:sz w:val="24"/>
          <w:szCs w:val="24"/>
        </w:rPr>
        <w:t xml:space="preserve">4. </w:t>
      </w:r>
      <w:r>
        <w:rPr>
          <w:rFonts w:hint="eastAsia"/>
          <w:b/>
          <w:sz w:val="28"/>
          <w:szCs w:val="28"/>
        </w:rPr>
        <w:t>八、课程资源</w:t>
      </w:r>
    </w:p>
    <w:p w:rsidR="006E204D" w:rsidRDefault="008C3F21">
      <w:pPr>
        <w:spacing w:line="360" w:lineRule="auto"/>
        <w:rPr>
          <w:sz w:val="24"/>
          <w:szCs w:val="24"/>
        </w:rPr>
      </w:pPr>
      <w:r>
        <w:rPr>
          <w:rFonts w:hint="eastAsia"/>
          <w:sz w:val="24"/>
          <w:szCs w:val="24"/>
        </w:rPr>
        <w:t xml:space="preserve">1. </w:t>
      </w:r>
      <w:r>
        <w:rPr>
          <w:rFonts w:hint="eastAsia"/>
          <w:sz w:val="24"/>
          <w:szCs w:val="24"/>
        </w:rPr>
        <w:t>教材</w:t>
      </w:r>
      <w:r>
        <w:rPr>
          <w:rFonts w:hint="eastAsia"/>
          <w:sz w:val="24"/>
          <w:szCs w:val="24"/>
        </w:rPr>
        <w:t>：李敏敏、詹文瑶编著，《现代平面设计简史》，重庆大学出版社，</w:t>
      </w:r>
      <w:r>
        <w:rPr>
          <w:rFonts w:hint="eastAsia"/>
          <w:sz w:val="24"/>
          <w:szCs w:val="24"/>
        </w:rPr>
        <w:t>2006.8</w:t>
      </w:r>
      <w:r>
        <w:rPr>
          <w:rFonts w:hint="eastAsia"/>
          <w:sz w:val="24"/>
          <w:szCs w:val="24"/>
        </w:rPr>
        <w:t xml:space="preserve">2. </w:t>
      </w:r>
      <w:r>
        <w:rPr>
          <w:rFonts w:hint="eastAsia"/>
          <w:sz w:val="24"/>
          <w:szCs w:val="24"/>
        </w:rPr>
        <w:t>补充材料和扩展阅读</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Philip B. Meggs, A History of Graphic Design,2nd ed., New York: Van Nostrand Reinhold,1992.</w:t>
      </w:r>
    </w:p>
    <w:p w:rsidR="006E204D" w:rsidRDefault="008C3F21">
      <w:pPr>
        <w:numPr>
          <w:ilvl w:val="0"/>
          <w:numId w:val="15"/>
        </w:numPr>
        <w:spacing w:line="360" w:lineRule="auto"/>
        <w:rPr>
          <w:sz w:val="24"/>
          <w:szCs w:val="24"/>
        </w:rPr>
      </w:pPr>
      <w:r>
        <w:rPr>
          <w:rFonts w:hint="eastAsia"/>
          <w:sz w:val="24"/>
          <w:szCs w:val="24"/>
        </w:rPr>
        <w:t>[</w:t>
      </w:r>
      <w:r>
        <w:rPr>
          <w:rFonts w:hint="eastAsia"/>
          <w:sz w:val="24"/>
          <w:szCs w:val="24"/>
        </w:rPr>
        <w:t>美</w:t>
      </w:r>
      <w:r>
        <w:rPr>
          <w:rFonts w:hint="eastAsia"/>
          <w:sz w:val="24"/>
          <w:szCs w:val="24"/>
        </w:rPr>
        <w:t>]</w:t>
      </w:r>
      <w:r>
        <w:rPr>
          <w:rFonts w:hint="eastAsia"/>
          <w:sz w:val="24"/>
          <w:szCs w:val="24"/>
        </w:rPr>
        <w:t>梅格斯著，《二十世纪视觉传达设计史》，柴常佩译，湖北美术出版社，</w:t>
      </w:r>
      <w:r>
        <w:rPr>
          <w:rFonts w:hint="eastAsia"/>
          <w:sz w:val="24"/>
          <w:szCs w:val="24"/>
        </w:rPr>
        <w:t>1989</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Richard Hollis, Graphic Design: A Concise History, London: Thames &amp; Hudson, 1994.</w:t>
      </w:r>
    </w:p>
    <w:p w:rsidR="006E204D" w:rsidRDefault="008C3F21">
      <w:pPr>
        <w:numPr>
          <w:ilvl w:val="0"/>
          <w:numId w:val="15"/>
        </w:numPr>
        <w:spacing w:line="360" w:lineRule="auto"/>
        <w:rPr>
          <w:sz w:val="24"/>
          <w:szCs w:val="24"/>
        </w:rPr>
      </w:pPr>
      <w:r>
        <w:rPr>
          <w:rFonts w:hint="eastAsia"/>
          <w:sz w:val="24"/>
          <w:szCs w:val="24"/>
        </w:rPr>
        <w:lastRenderedPageBreak/>
        <w:t>王受之，《世界平面设计史》，中国青年出版社，</w:t>
      </w:r>
      <w:r>
        <w:rPr>
          <w:rFonts w:hint="eastAsia"/>
          <w:sz w:val="24"/>
          <w:szCs w:val="24"/>
        </w:rPr>
        <w:t>2003</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w:t>
      </w:r>
      <w:r>
        <w:rPr>
          <w:rFonts w:hint="eastAsia"/>
          <w:sz w:val="24"/>
          <w:szCs w:val="24"/>
        </w:rPr>
        <w:t>英</w:t>
      </w:r>
      <w:r>
        <w:rPr>
          <w:rFonts w:hint="eastAsia"/>
          <w:sz w:val="24"/>
          <w:szCs w:val="24"/>
        </w:rPr>
        <w:t>]</w:t>
      </w:r>
      <w:r>
        <w:rPr>
          <w:rFonts w:hint="eastAsia"/>
          <w:sz w:val="24"/>
          <w:szCs w:val="24"/>
        </w:rPr>
        <w:t>杰里米·安斯利，《设计百年——</w:t>
      </w:r>
      <w:r>
        <w:rPr>
          <w:rFonts w:hint="eastAsia"/>
          <w:sz w:val="24"/>
          <w:szCs w:val="24"/>
        </w:rPr>
        <w:t>20</w:t>
      </w:r>
      <w:r>
        <w:rPr>
          <w:rFonts w:hint="eastAsia"/>
          <w:sz w:val="24"/>
          <w:szCs w:val="24"/>
        </w:rPr>
        <w:t>世纪平面设计的先驱》，蔡松坚译，中国建筑工业出版社，</w:t>
      </w:r>
      <w:r>
        <w:rPr>
          <w:rFonts w:hint="eastAsia"/>
          <w:sz w:val="24"/>
          <w:szCs w:val="24"/>
        </w:rPr>
        <w:t>2005</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w:t>
      </w:r>
      <w:r>
        <w:rPr>
          <w:rFonts w:hint="eastAsia"/>
          <w:sz w:val="24"/>
          <w:szCs w:val="24"/>
        </w:rPr>
        <w:t>英</w:t>
      </w:r>
      <w:r>
        <w:rPr>
          <w:rFonts w:hint="eastAsia"/>
          <w:sz w:val="24"/>
          <w:szCs w:val="24"/>
        </w:rPr>
        <w:t>]</w:t>
      </w:r>
      <w:r>
        <w:rPr>
          <w:rFonts w:hint="eastAsia"/>
          <w:sz w:val="24"/>
          <w:szCs w:val="24"/>
        </w:rPr>
        <w:t>赫伯特·斯潘塞，《现代版式设计先驱》，王毅译，上海人民美术出版社，</w:t>
      </w:r>
      <w:r>
        <w:rPr>
          <w:rFonts w:hint="eastAsia"/>
          <w:sz w:val="24"/>
          <w:szCs w:val="24"/>
        </w:rPr>
        <w:t>2006</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w:t>
      </w:r>
      <w:r>
        <w:rPr>
          <w:rFonts w:hint="eastAsia"/>
          <w:sz w:val="24"/>
          <w:szCs w:val="24"/>
        </w:rPr>
        <w:t>英</w:t>
      </w:r>
      <w:r>
        <w:rPr>
          <w:rFonts w:hint="eastAsia"/>
          <w:sz w:val="24"/>
          <w:szCs w:val="24"/>
        </w:rPr>
        <w:t>]</w:t>
      </w:r>
      <w:r>
        <w:rPr>
          <w:rFonts w:hint="eastAsia"/>
          <w:sz w:val="24"/>
          <w:szCs w:val="24"/>
        </w:rPr>
        <w:t>路易斯·布莱克韦尔，《西方字体设计一百年》，上海人民美术出版社，</w:t>
      </w:r>
      <w:r>
        <w:rPr>
          <w:rFonts w:hint="eastAsia"/>
          <w:sz w:val="24"/>
          <w:szCs w:val="24"/>
        </w:rPr>
        <w:t>2005</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w:t>
      </w:r>
      <w:r>
        <w:rPr>
          <w:rFonts w:hint="eastAsia"/>
          <w:sz w:val="24"/>
          <w:szCs w:val="24"/>
        </w:rPr>
        <w:t>美</w:t>
      </w:r>
      <w:r>
        <w:rPr>
          <w:rFonts w:hint="eastAsia"/>
          <w:sz w:val="24"/>
          <w:szCs w:val="24"/>
        </w:rPr>
        <w:t>]</w:t>
      </w:r>
      <w:r>
        <w:rPr>
          <w:rFonts w:hint="eastAsia"/>
          <w:sz w:val="24"/>
          <w:szCs w:val="24"/>
        </w:rPr>
        <w:t>史蒂文·赫勒，《设计文化：理解平面设计》，张朵朵等译，中国建筑工业出版社，</w:t>
      </w:r>
      <w:r>
        <w:rPr>
          <w:rFonts w:hint="eastAsia"/>
          <w:sz w:val="24"/>
          <w:szCs w:val="24"/>
        </w:rPr>
        <w:t>2010</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w:t>
      </w:r>
      <w:r>
        <w:rPr>
          <w:rFonts w:hint="eastAsia"/>
          <w:sz w:val="24"/>
          <w:szCs w:val="24"/>
        </w:rPr>
        <w:t>美</w:t>
      </w:r>
      <w:r>
        <w:rPr>
          <w:rFonts w:hint="eastAsia"/>
          <w:sz w:val="24"/>
          <w:szCs w:val="24"/>
        </w:rPr>
        <w:t>]</w:t>
      </w:r>
      <w:r>
        <w:rPr>
          <w:rFonts w:hint="eastAsia"/>
          <w:sz w:val="24"/>
          <w:szCs w:val="24"/>
        </w:rPr>
        <w:t>罗伯特·休斯，《新艺术的震撼》，上海人民美术出版社，</w:t>
      </w:r>
      <w:r>
        <w:rPr>
          <w:rFonts w:hint="eastAsia"/>
          <w:sz w:val="24"/>
          <w:szCs w:val="24"/>
        </w:rPr>
        <w:t>1997</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w:t>
      </w:r>
      <w:r>
        <w:rPr>
          <w:rFonts w:hint="eastAsia"/>
          <w:sz w:val="24"/>
          <w:szCs w:val="24"/>
        </w:rPr>
        <w:t>美</w:t>
      </w:r>
      <w:r>
        <w:rPr>
          <w:rFonts w:hint="eastAsia"/>
          <w:sz w:val="24"/>
          <w:szCs w:val="24"/>
        </w:rPr>
        <w:t>]H.H.</w:t>
      </w:r>
      <w:r>
        <w:rPr>
          <w:rFonts w:hint="eastAsia"/>
          <w:sz w:val="24"/>
          <w:szCs w:val="24"/>
        </w:rPr>
        <w:t>阿纳森，《西方现代艺术史》，邹德侬等译，天津人民美术出版社，</w:t>
      </w:r>
      <w:r>
        <w:rPr>
          <w:rFonts w:hint="eastAsia"/>
          <w:sz w:val="24"/>
          <w:szCs w:val="24"/>
        </w:rPr>
        <w:t>2007</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w:t>
      </w:r>
      <w:r>
        <w:rPr>
          <w:rFonts w:hint="eastAsia"/>
          <w:sz w:val="24"/>
          <w:szCs w:val="24"/>
        </w:rPr>
        <w:t>美</w:t>
      </w:r>
      <w:r>
        <w:rPr>
          <w:rFonts w:hint="eastAsia"/>
          <w:sz w:val="24"/>
          <w:szCs w:val="24"/>
        </w:rPr>
        <w:t>]</w:t>
      </w:r>
      <w:r>
        <w:rPr>
          <w:rFonts w:hint="eastAsia"/>
          <w:sz w:val="24"/>
          <w:szCs w:val="24"/>
        </w:rPr>
        <w:t>乔纳森·费恩伯格，《</w:t>
      </w:r>
      <w:r>
        <w:rPr>
          <w:rFonts w:hint="eastAsia"/>
          <w:sz w:val="24"/>
          <w:szCs w:val="24"/>
        </w:rPr>
        <w:t>1940</w:t>
      </w:r>
      <w:r>
        <w:rPr>
          <w:rFonts w:hint="eastAsia"/>
          <w:sz w:val="24"/>
          <w:szCs w:val="24"/>
        </w:rPr>
        <w:t>年以来的艺术：艺术生存的策略》，王春辰、丁亚雷译，中国人民大学出版社，</w:t>
      </w:r>
      <w:r>
        <w:rPr>
          <w:rFonts w:hint="eastAsia"/>
          <w:sz w:val="24"/>
          <w:szCs w:val="24"/>
        </w:rPr>
        <w:t>2006</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吕澎、易丹，《中国现代艺术史：</w:t>
      </w:r>
      <w:r>
        <w:rPr>
          <w:rFonts w:hint="eastAsia"/>
          <w:sz w:val="24"/>
          <w:szCs w:val="24"/>
        </w:rPr>
        <w:t>1979-1989</w:t>
      </w:r>
      <w:r>
        <w:rPr>
          <w:rFonts w:hint="eastAsia"/>
          <w:sz w:val="24"/>
          <w:szCs w:val="24"/>
        </w:rPr>
        <w:t>》，湖南美术出版社，</w:t>
      </w:r>
      <w:r>
        <w:rPr>
          <w:rFonts w:hint="eastAsia"/>
          <w:sz w:val="24"/>
          <w:szCs w:val="24"/>
        </w:rPr>
        <w:t>1992</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吕澎，《中国当代艺术史：</w:t>
      </w:r>
      <w:r>
        <w:rPr>
          <w:rFonts w:hint="eastAsia"/>
          <w:sz w:val="24"/>
          <w:szCs w:val="24"/>
        </w:rPr>
        <w:t>1990-1999</w:t>
      </w:r>
      <w:r>
        <w:rPr>
          <w:rFonts w:hint="eastAsia"/>
          <w:sz w:val="24"/>
          <w:szCs w:val="24"/>
        </w:rPr>
        <w:t>》，湖南美术出版社，</w:t>
      </w:r>
      <w:r>
        <w:rPr>
          <w:rFonts w:hint="eastAsia"/>
          <w:sz w:val="24"/>
          <w:szCs w:val="24"/>
        </w:rPr>
        <w:t>2000</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高名潞，《世纪乌托邦：大陆前卫艺术》，艺术家出版社，</w:t>
      </w:r>
      <w:r>
        <w:rPr>
          <w:rFonts w:hint="eastAsia"/>
          <w:sz w:val="24"/>
          <w:szCs w:val="24"/>
        </w:rPr>
        <w:t>2001</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高名潞，《墙：中国当代艺术的历史与边界》，中国人民大学出版社，</w:t>
      </w:r>
      <w:r>
        <w:rPr>
          <w:rFonts w:hint="eastAsia"/>
          <w:sz w:val="24"/>
          <w:szCs w:val="24"/>
        </w:rPr>
        <w:t>2006</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易英，《从英雄颂歌到平凡世界：中国现代美术思潮》，中国人民大学出版社，</w:t>
      </w:r>
      <w:r>
        <w:rPr>
          <w:rFonts w:hint="eastAsia"/>
          <w:sz w:val="24"/>
          <w:szCs w:val="24"/>
        </w:rPr>
        <w:t>2004</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吕胜中，《意匠文字》，中国青年出版社，</w:t>
      </w:r>
      <w:r>
        <w:rPr>
          <w:rFonts w:hint="eastAsia"/>
          <w:sz w:val="24"/>
          <w:szCs w:val="24"/>
        </w:rPr>
        <w:t>2001</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李明君，《中国美术字史图说》，人民美术出版社，</w:t>
      </w:r>
      <w:r>
        <w:rPr>
          <w:rFonts w:hint="eastAsia"/>
          <w:sz w:val="24"/>
          <w:szCs w:val="24"/>
        </w:rPr>
        <w:t>1997</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钱存训，《中国纸和印刷文化史》，郑如斯编订，广西师范大学出版社，</w:t>
      </w:r>
      <w:r>
        <w:rPr>
          <w:rFonts w:hint="eastAsia"/>
          <w:sz w:val="24"/>
          <w:szCs w:val="24"/>
        </w:rPr>
        <w:t>2004</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杨永德、杨宁，《中国古代书籍装帧》，人民美术出版社，</w:t>
      </w:r>
      <w:r>
        <w:rPr>
          <w:rFonts w:hint="eastAsia"/>
          <w:sz w:val="24"/>
          <w:szCs w:val="24"/>
        </w:rPr>
        <w:t>2008</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李明君，《历代书籍装帧艺术》，文物出版社，</w:t>
      </w:r>
      <w:r>
        <w:rPr>
          <w:rFonts w:hint="eastAsia"/>
          <w:sz w:val="24"/>
          <w:szCs w:val="24"/>
        </w:rPr>
        <w:t>2009</w:t>
      </w:r>
      <w:r>
        <w:rPr>
          <w:rFonts w:hint="eastAsia"/>
          <w:sz w:val="24"/>
          <w:szCs w:val="24"/>
        </w:rPr>
        <w:t>。</w:t>
      </w:r>
    </w:p>
    <w:p w:rsidR="006E204D" w:rsidRDefault="008C3F21">
      <w:pPr>
        <w:numPr>
          <w:ilvl w:val="0"/>
          <w:numId w:val="15"/>
        </w:numPr>
        <w:spacing w:line="360" w:lineRule="auto"/>
        <w:rPr>
          <w:sz w:val="24"/>
          <w:szCs w:val="24"/>
        </w:rPr>
      </w:pPr>
      <w:r>
        <w:rPr>
          <w:rFonts w:hint="eastAsia"/>
          <w:sz w:val="24"/>
          <w:szCs w:val="24"/>
        </w:rPr>
        <w:t>故宫博物院编，《清代宫廷包装艺术》，紫禁城出版社，</w:t>
      </w:r>
      <w:r>
        <w:rPr>
          <w:rFonts w:hint="eastAsia"/>
          <w:sz w:val="24"/>
          <w:szCs w:val="24"/>
        </w:rPr>
        <w:t>2002</w:t>
      </w:r>
      <w:r>
        <w:rPr>
          <w:rFonts w:hint="eastAsia"/>
          <w:sz w:val="24"/>
          <w:szCs w:val="24"/>
        </w:rPr>
        <w:t>。</w:t>
      </w:r>
    </w:p>
    <w:p w:rsidR="006E204D" w:rsidRDefault="008C3F21">
      <w:pPr>
        <w:numPr>
          <w:ilvl w:val="0"/>
          <w:numId w:val="16"/>
        </w:numPr>
        <w:spacing w:line="360" w:lineRule="auto"/>
        <w:rPr>
          <w:sz w:val="24"/>
          <w:szCs w:val="24"/>
        </w:rPr>
      </w:pPr>
      <w:r>
        <w:rPr>
          <w:rFonts w:hint="eastAsia"/>
          <w:sz w:val="24"/>
          <w:szCs w:val="24"/>
        </w:rPr>
        <w:t>纪录片扩展：</w:t>
      </w:r>
    </w:p>
    <w:p w:rsidR="006E204D" w:rsidRDefault="008C3F21">
      <w:pPr>
        <w:numPr>
          <w:ilvl w:val="0"/>
          <w:numId w:val="17"/>
        </w:numPr>
        <w:spacing w:line="360" w:lineRule="auto"/>
        <w:rPr>
          <w:sz w:val="24"/>
          <w:szCs w:val="24"/>
        </w:rPr>
      </w:pPr>
      <w:r>
        <w:rPr>
          <w:rFonts w:hint="eastAsia"/>
          <w:sz w:val="24"/>
          <w:szCs w:val="24"/>
        </w:rPr>
        <w:t>BBC</w:t>
      </w:r>
      <w:r>
        <w:rPr>
          <w:rFonts w:hint="eastAsia"/>
          <w:sz w:val="24"/>
          <w:szCs w:val="24"/>
        </w:rPr>
        <w:t>《艺术创世纪》</w:t>
      </w:r>
      <w:r>
        <w:rPr>
          <w:rFonts w:hint="eastAsia"/>
          <w:sz w:val="24"/>
          <w:szCs w:val="24"/>
        </w:rPr>
        <w:t>(How Art Made the World</w:t>
      </w:r>
      <w:r>
        <w:rPr>
          <w:rFonts w:hint="eastAsia"/>
          <w:sz w:val="24"/>
          <w:szCs w:val="24"/>
        </w:rPr>
        <w:t>）</w:t>
      </w:r>
    </w:p>
    <w:p w:rsidR="006E204D" w:rsidRDefault="008C3F21">
      <w:pPr>
        <w:numPr>
          <w:ilvl w:val="0"/>
          <w:numId w:val="17"/>
        </w:numPr>
        <w:spacing w:line="360" w:lineRule="auto"/>
        <w:rPr>
          <w:sz w:val="24"/>
          <w:szCs w:val="24"/>
        </w:rPr>
      </w:pPr>
      <w:r>
        <w:rPr>
          <w:rFonts w:hint="eastAsia"/>
          <w:sz w:val="24"/>
          <w:szCs w:val="24"/>
        </w:rPr>
        <w:t>NHK</w:t>
      </w:r>
      <w:r>
        <w:rPr>
          <w:rFonts w:hint="eastAsia"/>
          <w:sz w:val="24"/>
          <w:szCs w:val="24"/>
        </w:rPr>
        <w:t>《四大文明》</w:t>
      </w:r>
    </w:p>
    <w:p w:rsidR="006E204D" w:rsidRDefault="008C3F21">
      <w:pPr>
        <w:numPr>
          <w:ilvl w:val="0"/>
          <w:numId w:val="17"/>
        </w:numPr>
        <w:spacing w:line="360" w:lineRule="auto"/>
        <w:rPr>
          <w:sz w:val="24"/>
          <w:szCs w:val="24"/>
        </w:rPr>
      </w:pPr>
      <w:r>
        <w:rPr>
          <w:rFonts w:hint="eastAsia"/>
          <w:sz w:val="24"/>
          <w:szCs w:val="24"/>
        </w:rPr>
        <w:lastRenderedPageBreak/>
        <w:t>设计面面观（</w:t>
      </w:r>
      <w:r>
        <w:rPr>
          <w:rFonts w:hint="eastAsia"/>
          <w:sz w:val="24"/>
          <w:szCs w:val="24"/>
        </w:rPr>
        <w:t>Objectified</w:t>
      </w:r>
      <w:r>
        <w:rPr>
          <w:rFonts w:hint="eastAsia"/>
          <w:sz w:val="24"/>
          <w:szCs w:val="24"/>
        </w:rPr>
        <w:t>）</w:t>
      </w:r>
    </w:p>
    <w:p w:rsidR="006E204D" w:rsidRDefault="008C3F21">
      <w:pPr>
        <w:numPr>
          <w:ilvl w:val="0"/>
          <w:numId w:val="17"/>
        </w:numPr>
        <w:spacing w:line="360" w:lineRule="auto"/>
        <w:rPr>
          <w:sz w:val="24"/>
          <w:szCs w:val="24"/>
        </w:rPr>
      </w:pPr>
      <w:r>
        <w:rPr>
          <w:rFonts w:hint="eastAsia"/>
          <w:sz w:val="24"/>
          <w:szCs w:val="24"/>
        </w:rPr>
        <w:t>名师出高徒（</w:t>
      </w:r>
      <w:r>
        <w:rPr>
          <w:rFonts w:hint="eastAsia"/>
          <w:sz w:val="24"/>
          <w:szCs w:val="24"/>
        </w:rPr>
        <w:t>Design for Life</w:t>
      </w:r>
      <w:r>
        <w:rPr>
          <w:rFonts w:hint="eastAsia"/>
          <w:sz w:val="24"/>
          <w:szCs w:val="24"/>
        </w:rPr>
        <w:t>）</w:t>
      </w:r>
    </w:p>
    <w:p w:rsidR="006E204D" w:rsidRDefault="008C3F21">
      <w:pPr>
        <w:numPr>
          <w:ilvl w:val="0"/>
          <w:numId w:val="17"/>
        </w:numPr>
        <w:spacing w:line="360" w:lineRule="auto"/>
        <w:rPr>
          <w:sz w:val="24"/>
          <w:szCs w:val="24"/>
        </w:rPr>
      </w:pPr>
      <w:r>
        <w:rPr>
          <w:rFonts w:hint="eastAsia"/>
          <w:sz w:val="24"/>
          <w:szCs w:val="24"/>
        </w:rPr>
        <w:t>设计大师们系列（</w:t>
      </w:r>
      <w:r>
        <w:rPr>
          <w:rFonts w:hint="eastAsia"/>
          <w:sz w:val="24"/>
          <w:szCs w:val="24"/>
        </w:rPr>
        <w:t>Designer People</w:t>
      </w:r>
      <w:r>
        <w:rPr>
          <w:rFonts w:hint="eastAsia"/>
          <w:sz w:val="24"/>
          <w:szCs w:val="24"/>
        </w:rPr>
        <w:t>）</w:t>
      </w:r>
    </w:p>
    <w:p w:rsidR="006E204D" w:rsidRDefault="008C3F21">
      <w:pPr>
        <w:numPr>
          <w:ilvl w:val="0"/>
          <w:numId w:val="17"/>
        </w:numPr>
        <w:spacing w:line="360" w:lineRule="auto"/>
        <w:rPr>
          <w:sz w:val="24"/>
          <w:szCs w:val="24"/>
        </w:rPr>
      </w:pPr>
      <w:r>
        <w:rPr>
          <w:rFonts w:hint="eastAsia"/>
          <w:sz w:val="24"/>
          <w:szCs w:val="24"/>
        </w:rPr>
        <w:t>设计天赋（</w:t>
      </w:r>
      <w:r>
        <w:rPr>
          <w:rFonts w:hint="eastAsia"/>
          <w:sz w:val="24"/>
          <w:szCs w:val="24"/>
        </w:rPr>
        <w:t>The Genius of Design</w:t>
      </w:r>
      <w:r>
        <w:rPr>
          <w:rFonts w:hint="eastAsia"/>
          <w:sz w:val="24"/>
          <w:szCs w:val="24"/>
        </w:rPr>
        <w:t>）</w:t>
      </w:r>
    </w:p>
    <w:p w:rsidR="006E204D" w:rsidRDefault="008C3F21">
      <w:pPr>
        <w:numPr>
          <w:ilvl w:val="0"/>
          <w:numId w:val="17"/>
        </w:numPr>
        <w:spacing w:line="360" w:lineRule="auto"/>
        <w:rPr>
          <w:sz w:val="24"/>
          <w:szCs w:val="24"/>
        </w:rPr>
      </w:pPr>
      <w:r>
        <w:rPr>
          <w:rFonts w:hint="eastAsia"/>
          <w:sz w:val="24"/>
          <w:szCs w:val="24"/>
        </w:rPr>
        <w:t>装饰艺术典范（</w:t>
      </w:r>
      <w:r>
        <w:rPr>
          <w:rFonts w:hint="eastAsia"/>
          <w:sz w:val="24"/>
          <w:szCs w:val="24"/>
        </w:rPr>
        <w:t>Art Deco Icons</w:t>
      </w:r>
      <w:r>
        <w:rPr>
          <w:rFonts w:hint="eastAsia"/>
          <w:sz w:val="24"/>
          <w:szCs w:val="24"/>
        </w:rPr>
        <w:t>）</w:t>
      </w:r>
    </w:p>
    <w:p w:rsidR="006E204D" w:rsidRDefault="008C3F21">
      <w:pPr>
        <w:numPr>
          <w:ilvl w:val="0"/>
          <w:numId w:val="17"/>
        </w:numPr>
        <w:spacing w:line="360" w:lineRule="auto"/>
        <w:rPr>
          <w:sz w:val="24"/>
          <w:szCs w:val="24"/>
        </w:rPr>
      </w:pPr>
      <w:r>
        <w:rPr>
          <w:rFonts w:hint="eastAsia"/>
          <w:sz w:val="24"/>
          <w:szCs w:val="24"/>
        </w:rPr>
        <w:t>埃姆斯夫妇：建筑师和画家（</w:t>
      </w:r>
      <w:r>
        <w:rPr>
          <w:rFonts w:hint="eastAsia"/>
          <w:sz w:val="24"/>
          <w:szCs w:val="24"/>
        </w:rPr>
        <w:t xml:space="preserve">Eames: The Architect &amp; The Painter </w:t>
      </w:r>
      <w:r>
        <w:rPr>
          <w:rFonts w:hint="eastAsia"/>
          <w:sz w:val="24"/>
          <w:szCs w:val="24"/>
        </w:rPr>
        <w:t>）</w:t>
      </w:r>
    </w:p>
    <w:p w:rsidR="006E204D" w:rsidRDefault="008C3F21">
      <w:pPr>
        <w:numPr>
          <w:ilvl w:val="0"/>
          <w:numId w:val="17"/>
        </w:numPr>
        <w:spacing w:line="360" w:lineRule="auto"/>
        <w:rPr>
          <w:sz w:val="24"/>
          <w:szCs w:val="24"/>
        </w:rPr>
      </w:pPr>
      <w:r>
        <w:rPr>
          <w:rFonts w:hint="eastAsia"/>
          <w:sz w:val="24"/>
          <w:szCs w:val="24"/>
        </w:rPr>
        <w:t>造物小百科（</w:t>
      </w:r>
      <w:r>
        <w:rPr>
          <w:rFonts w:hint="eastAsia"/>
          <w:sz w:val="24"/>
          <w:szCs w:val="24"/>
        </w:rPr>
        <w:t>How It's Made</w:t>
      </w:r>
      <w:r>
        <w:rPr>
          <w:rFonts w:hint="eastAsia"/>
          <w:sz w:val="24"/>
          <w:szCs w:val="24"/>
        </w:rPr>
        <w:t>）</w:t>
      </w:r>
    </w:p>
    <w:p w:rsidR="006E204D" w:rsidRDefault="008C3F21">
      <w:pPr>
        <w:numPr>
          <w:ilvl w:val="0"/>
          <w:numId w:val="17"/>
        </w:numPr>
        <w:spacing w:line="360" w:lineRule="auto"/>
        <w:rPr>
          <w:sz w:val="24"/>
          <w:szCs w:val="24"/>
        </w:rPr>
      </w:pPr>
      <w:r>
        <w:rPr>
          <w:rFonts w:hint="eastAsia"/>
          <w:sz w:val="24"/>
          <w:szCs w:val="24"/>
        </w:rPr>
        <w:t>伟大工程巡礼：纽约环保摩天楼（</w:t>
      </w:r>
      <w:r>
        <w:rPr>
          <w:rFonts w:hint="eastAsia"/>
          <w:sz w:val="24"/>
          <w:szCs w:val="24"/>
        </w:rPr>
        <w:t>National.Geographic.Channel</w:t>
      </w:r>
      <w:r>
        <w:rPr>
          <w:rFonts w:hint="eastAsia"/>
          <w:sz w:val="24"/>
          <w:szCs w:val="24"/>
        </w:rPr>
        <w:t>）</w:t>
      </w:r>
    </w:p>
    <w:p w:rsidR="006E204D" w:rsidRDefault="008C3F21">
      <w:pPr>
        <w:numPr>
          <w:ilvl w:val="0"/>
          <w:numId w:val="17"/>
        </w:numPr>
        <w:spacing w:line="360" w:lineRule="auto"/>
        <w:rPr>
          <w:sz w:val="24"/>
          <w:szCs w:val="24"/>
        </w:rPr>
      </w:pPr>
      <w:r>
        <w:rPr>
          <w:rFonts w:hint="eastAsia"/>
          <w:sz w:val="24"/>
          <w:szCs w:val="24"/>
        </w:rPr>
        <w:t>包豪斯：现代设计之源（</w:t>
      </w:r>
      <w:r>
        <w:rPr>
          <w:rFonts w:hint="eastAsia"/>
          <w:sz w:val="24"/>
          <w:szCs w:val="24"/>
        </w:rPr>
        <w:t>Architecture.The.Dessau.Bauhaus</w:t>
      </w:r>
      <w:r>
        <w:rPr>
          <w:rFonts w:hint="eastAsia"/>
          <w:sz w:val="24"/>
          <w:szCs w:val="24"/>
        </w:rPr>
        <w:t>）</w:t>
      </w:r>
    </w:p>
    <w:p w:rsidR="006E204D" w:rsidRDefault="008C3F21">
      <w:pPr>
        <w:numPr>
          <w:ilvl w:val="0"/>
          <w:numId w:val="17"/>
        </w:numPr>
        <w:spacing w:line="360" w:lineRule="auto"/>
        <w:rPr>
          <w:sz w:val="24"/>
          <w:szCs w:val="24"/>
        </w:rPr>
      </w:pPr>
      <w:r>
        <w:rPr>
          <w:rFonts w:hint="eastAsia"/>
          <w:sz w:val="24"/>
          <w:szCs w:val="24"/>
        </w:rPr>
        <w:t>百名近现代建筑大师视频集</w:t>
      </w:r>
    </w:p>
    <w:p w:rsidR="006E204D" w:rsidRDefault="008C3F21">
      <w:pPr>
        <w:numPr>
          <w:ilvl w:val="0"/>
          <w:numId w:val="17"/>
        </w:numPr>
        <w:spacing w:line="360" w:lineRule="auto"/>
        <w:rPr>
          <w:sz w:val="24"/>
          <w:szCs w:val="24"/>
        </w:rPr>
      </w:pPr>
      <w:r>
        <w:rPr>
          <w:rFonts w:hint="eastAsia"/>
          <w:sz w:val="24"/>
          <w:szCs w:val="24"/>
        </w:rPr>
        <w:t>我的建筑师：寻父之旅（</w:t>
      </w:r>
      <w:r>
        <w:rPr>
          <w:rFonts w:hint="eastAsia"/>
          <w:sz w:val="24"/>
          <w:szCs w:val="24"/>
        </w:rPr>
        <w:t>My Architect: A Son's Journey</w:t>
      </w:r>
      <w:r>
        <w:rPr>
          <w:rFonts w:hint="eastAsia"/>
          <w:sz w:val="24"/>
          <w:szCs w:val="24"/>
        </w:rPr>
        <w:t>）</w:t>
      </w:r>
    </w:p>
    <w:p w:rsidR="006E204D" w:rsidRDefault="008C3F21">
      <w:pPr>
        <w:numPr>
          <w:ilvl w:val="0"/>
          <w:numId w:val="17"/>
        </w:numPr>
        <w:spacing w:line="360" w:lineRule="auto"/>
        <w:rPr>
          <w:sz w:val="24"/>
          <w:szCs w:val="24"/>
        </w:rPr>
      </w:pPr>
      <w:r>
        <w:rPr>
          <w:rFonts w:hint="eastAsia"/>
          <w:sz w:val="24"/>
          <w:szCs w:val="24"/>
        </w:rPr>
        <w:t>贝聿铭：建造现代中国（</w:t>
      </w:r>
      <w:r>
        <w:rPr>
          <w:rFonts w:hint="eastAsia"/>
          <w:sz w:val="24"/>
          <w:szCs w:val="24"/>
        </w:rPr>
        <w:t>I.M. Pei: Building China Modern</w:t>
      </w:r>
      <w:r>
        <w:rPr>
          <w:rFonts w:hint="eastAsia"/>
          <w:sz w:val="24"/>
          <w:szCs w:val="24"/>
        </w:rPr>
        <w:t>）</w:t>
      </w:r>
    </w:p>
    <w:p w:rsidR="006E204D" w:rsidRDefault="008C3F21">
      <w:pPr>
        <w:numPr>
          <w:ilvl w:val="0"/>
          <w:numId w:val="17"/>
        </w:numPr>
        <w:spacing w:line="360" w:lineRule="auto"/>
        <w:rPr>
          <w:sz w:val="24"/>
          <w:szCs w:val="24"/>
        </w:rPr>
      </w:pPr>
      <w:r>
        <w:rPr>
          <w:rFonts w:hint="eastAsia"/>
          <w:sz w:val="24"/>
          <w:szCs w:val="24"/>
        </w:rPr>
        <w:t>传奇字体（</w:t>
      </w:r>
      <w:r>
        <w:rPr>
          <w:rFonts w:hint="eastAsia"/>
          <w:sz w:val="24"/>
          <w:szCs w:val="24"/>
        </w:rPr>
        <w:t>Helvetica</w:t>
      </w:r>
      <w:r>
        <w:rPr>
          <w:rFonts w:hint="eastAsia"/>
          <w:sz w:val="24"/>
          <w:szCs w:val="24"/>
        </w:rPr>
        <w:t>）</w:t>
      </w:r>
    </w:p>
    <w:p w:rsidR="006E204D" w:rsidRDefault="008C3F21">
      <w:pPr>
        <w:numPr>
          <w:ilvl w:val="0"/>
          <w:numId w:val="17"/>
        </w:numPr>
        <w:spacing w:line="360" w:lineRule="auto"/>
        <w:rPr>
          <w:sz w:val="24"/>
          <w:szCs w:val="24"/>
        </w:rPr>
      </w:pPr>
      <w:r>
        <w:rPr>
          <w:rFonts w:hint="eastAsia"/>
          <w:sz w:val="24"/>
          <w:szCs w:val="24"/>
        </w:rPr>
        <w:t>我的字体人生（</w:t>
      </w:r>
      <w:r>
        <w:rPr>
          <w:rFonts w:hint="eastAsia"/>
          <w:sz w:val="24"/>
          <w:szCs w:val="24"/>
        </w:rPr>
        <w:t>My life in typefaces</w:t>
      </w:r>
      <w:r>
        <w:rPr>
          <w:rFonts w:hint="eastAsia"/>
          <w:sz w:val="24"/>
          <w:szCs w:val="24"/>
        </w:rPr>
        <w:t>）</w:t>
      </w:r>
    </w:p>
    <w:p w:rsidR="006E204D" w:rsidRDefault="008C3F21">
      <w:pPr>
        <w:numPr>
          <w:ilvl w:val="0"/>
          <w:numId w:val="17"/>
        </w:numPr>
        <w:spacing w:line="360" w:lineRule="auto"/>
        <w:rPr>
          <w:sz w:val="24"/>
          <w:szCs w:val="24"/>
        </w:rPr>
      </w:pPr>
      <w:r>
        <w:rPr>
          <w:rFonts w:hint="eastAsia"/>
          <w:sz w:val="24"/>
          <w:szCs w:val="24"/>
        </w:rPr>
        <w:t>设计与思考（</w:t>
      </w:r>
      <w:r>
        <w:rPr>
          <w:rFonts w:hint="eastAsia"/>
          <w:sz w:val="24"/>
          <w:szCs w:val="24"/>
        </w:rPr>
        <w:t>Design &amp; Thinking</w:t>
      </w:r>
      <w:r>
        <w:rPr>
          <w:rFonts w:hint="eastAsia"/>
          <w:sz w:val="24"/>
          <w:szCs w:val="24"/>
        </w:rPr>
        <w:t>）</w:t>
      </w:r>
    </w:p>
    <w:p w:rsidR="006E204D" w:rsidRDefault="008C3F21">
      <w:pPr>
        <w:numPr>
          <w:ilvl w:val="0"/>
          <w:numId w:val="18"/>
        </w:numPr>
        <w:spacing w:line="360" w:lineRule="auto"/>
        <w:rPr>
          <w:b/>
          <w:sz w:val="28"/>
          <w:szCs w:val="28"/>
        </w:rPr>
      </w:pPr>
      <w:r>
        <w:rPr>
          <w:rFonts w:hint="eastAsia"/>
          <w:b/>
          <w:sz w:val="28"/>
          <w:szCs w:val="28"/>
        </w:rPr>
        <w:t>其他需要说明的事宜</w:t>
      </w:r>
    </w:p>
    <w:p w:rsidR="006E204D" w:rsidRDefault="008C3F21">
      <w:pPr>
        <w:spacing w:line="360" w:lineRule="auto"/>
        <w:ind w:firstLine="560"/>
        <w:rPr>
          <w:sz w:val="24"/>
          <w:szCs w:val="24"/>
        </w:rPr>
      </w:pPr>
      <w:r>
        <w:rPr>
          <w:rFonts w:hint="eastAsia"/>
          <w:sz w:val="24"/>
          <w:szCs w:val="24"/>
        </w:rPr>
        <w:t>学生无故缺席三次面授将被视为放弃本课程学习，因工作或身体等原因无法出席面授，必须履行请假手续。</w:t>
      </w:r>
    </w:p>
    <w:p w:rsidR="006E204D" w:rsidRDefault="008C3F21">
      <w:pPr>
        <w:spacing w:line="360" w:lineRule="auto"/>
        <w:ind w:firstLine="560"/>
      </w:pPr>
      <w:r>
        <w:rPr>
          <w:rFonts w:hint="eastAsia"/>
          <w:sz w:val="24"/>
          <w:szCs w:val="24"/>
        </w:rPr>
        <w:t>除了课后答疑，学生也可以通过电子邮件或其它方式与教师联系</w:t>
      </w:r>
      <w:r>
        <w:rPr>
          <w:rFonts w:hint="eastAsia"/>
          <w:sz w:val="24"/>
          <w:szCs w:val="24"/>
        </w:rPr>
        <w:t>或讨论。</w:t>
      </w:r>
    </w:p>
    <w:sectPr w:rsidR="006E20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Unicode MS"/>
    <w:charset w:val="00"/>
    <w:family w:val="auto"/>
    <w:pitch w:val="default"/>
    <w:sig w:usb0="00000001"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974F4"/>
    <w:multiLevelType w:val="singleLevel"/>
    <w:tmpl w:val="581974F4"/>
    <w:lvl w:ilvl="0">
      <w:start w:val="1"/>
      <w:numFmt w:val="decimal"/>
      <w:lvlText w:val="%1)"/>
      <w:lvlJc w:val="left"/>
      <w:pPr>
        <w:ind w:left="425" w:hanging="425"/>
      </w:pPr>
      <w:rPr>
        <w:rFonts w:hint="default"/>
      </w:rPr>
    </w:lvl>
  </w:abstractNum>
  <w:abstractNum w:abstractNumId="1">
    <w:nsid w:val="5819E05F"/>
    <w:multiLevelType w:val="singleLevel"/>
    <w:tmpl w:val="5819E05F"/>
    <w:lvl w:ilvl="0">
      <w:start w:val="3"/>
      <w:numFmt w:val="decimal"/>
      <w:suff w:val="space"/>
      <w:lvlText w:val="%1."/>
      <w:lvlJc w:val="left"/>
    </w:lvl>
  </w:abstractNum>
  <w:abstractNum w:abstractNumId="2">
    <w:nsid w:val="5819EA54"/>
    <w:multiLevelType w:val="singleLevel"/>
    <w:tmpl w:val="5819EA54"/>
    <w:lvl w:ilvl="0">
      <w:start w:val="1"/>
      <w:numFmt w:val="decimal"/>
      <w:lvlText w:val="%1)"/>
      <w:lvlJc w:val="left"/>
      <w:pPr>
        <w:ind w:left="425" w:hanging="425"/>
      </w:pPr>
      <w:rPr>
        <w:rFonts w:hint="default"/>
      </w:rPr>
    </w:lvl>
  </w:abstractNum>
  <w:abstractNum w:abstractNumId="3">
    <w:nsid w:val="5819EEBC"/>
    <w:multiLevelType w:val="singleLevel"/>
    <w:tmpl w:val="5819EEBC"/>
    <w:lvl w:ilvl="0">
      <w:start w:val="9"/>
      <w:numFmt w:val="chineseCounting"/>
      <w:suff w:val="nothing"/>
      <w:lvlText w:val="%1、"/>
      <w:lvlJc w:val="left"/>
    </w:lvl>
  </w:abstractNum>
  <w:abstractNum w:abstractNumId="4">
    <w:nsid w:val="5819FBF9"/>
    <w:multiLevelType w:val="multilevel"/>
    <w:tmpl w:val="5819FBF9"/>
    <w:lvl w:ilvl="0">
      <w:start w:val="3"/>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581A0433"/>
    <w:multiLevelType w:val="singleLevel"/>
    <w:tmpl w:val="581A0433"/>
    <w:lvl w:ilvl="0">
      <w:start w:val="1"/>
      <w:numFmt w:val="decimal"/>
      <w:lvlText w:val="%1)"/>
      <w:lvlJc w:val="left"/>
      <w:pPr>
        <w:ind w:left="425" w:hanging="425"/>
      </w:pPr>
      <w:rPr>
        <w:rFonts w:hint="default"/>
      </w:rPr>
    </w:lvl>
  </w:abstractNum>
  <w:abstractNum w:abstractNumId="6">
    <w:nsid w:val="581A04C5"/>
    <w:multiLevelType w:val="singleLevel"/>
    <w:tmpl w:val="581A04C5"/>
    <w:lvl w:ilvl="0">
      <w:start w:val="1"/>
      <w:numFmt w:val="decimal"/>
      <w:lvlText w:val="%1)"/>
      <w:lvlJc w:val="left"/>
      <w:pPr>
        <w:ind w:left="425" w:hanging="425"/>
      </w:pPr>
      <w:rPr>
        <w:rFonts w:hint="default"/>
      </w:rPr>
    </w:lvl>
  </w:abstractNum>
  <w:abstractNum w:abstractNumId="7">
    <w:nsid w:val="581A0F58"/>
    <w:multiLevelType w:val="singleLevel"/>
    <w:tmpl w:val="581A0F58"/>
    <w:lvl w:ilvl="0">
      <w:start w:val="1"/>
      <w:numFmt w:val="decimal"/>
      <w:lvlText w:val="%1)"/>
      <w:lvlJc w:val="left"/>
      <w:pPr>
        <w:ind w:left="425" w:hanging="425"/>
      </w:pPr>
      <w:rPr>
        <w:rFonts w:hint="default"/>
      </w:rPr>
    </w:lvl>
  </w:abstractNum>
  <w:abstractNum w:abstractNumId="8">
    <w:nsid w:val="581A1077"/>
    <w:multiLevelType w:val="singleLevel"/>
    <w:tmpl w:val="581A1077"/>
    <w:lvl w:ilvl="0">
      <w:start w:val="1"/>
      <w:numFmt w:val="decimal"/>
      <w:lvlText w:val="%1)"/>
      <w:lvlJc w:val="left"/>
      <w:pPr>
        <w:ind w:left="425" w:hanging="425"/>
      </w:pPr>
      <w:rPr>
        <w:rFonts w:hint="default"/>
      </w:rPr>
    </w:lvl>
  </w:abstractNum>
  <w:abstractNum w:abstractNumId="9">
    <w:nsid w:val="581A15B9"/>
    <w:multiLevelType w:val="singleLevel"/>
    <w:tmpl w:val="581A15B9"/>
    <w:lvl w:ilvl="0">
      <w:start w:val="1"/>
      <w:numFmt w:val="decimal"/>
      <w:lvlText w:val="%1)"/>
      <w:lvlJc w:val="left"/>
      <w:pPr>
        <w:ind w:left="425" w:hanging="425"/>
      </w:pPr>
      <w:rPr>
        <w:rFonts w:hint="default"/>
      </w:rPr>
    </w:lvl>
  </w:abstractNum>
  <w:abstractNum w:abstractNumId="10">
    <w:nsid w:val="581A15F0"/>
    <w:multiLevelType w:val="singleLevel"/>
    <w:tmpl w:val="581A15F0"/>
    <w:lvl w:ilvl="0">
      <w:start w:val="1"/>
      <w:numFmt w:val="decimal"/>
      <w:lvlText w:val="%1)"/>
      <w:lvlJc w:val="left"/>
      <w:pPr>
        <w:ind w:left="425" w:hanging="425"/>
      </w:pPr>
      <w:rPr>
        <w:rFonts w:hint="default"/>
      </w:rPr>
    </w:lvl>
  </w:abstractNum>
  <w:abstractNum w:abstractNumId="11">
    <w:nsid w:val="581A1A76"/>
    <w:multiLevelType w:val="singleLevel"/>
    <w:tmpl w:val="581A1A76"/>
    <w:lvl w:ilvl="0">
      <w:start w:val="3"/>
      <w:numFmt w:val="chineseCounting"/>
      <w:suff w:val="nothing"/>
      <w:lvlText w:val="第%1章"/>
      <w:lvlJc w:val="left"/>
    </w:lvl>
  </w:abstractNum>
  <w:abstractNum w:abstractNumId="12">
    <w:nsid w:val="581A1B0F"/>
    <w:multiLevelType w:val="singleLevel"/>
    <w:tmpl w:val="581A1B0F"/>
    <w:lvl w:ilvl="0">
      <w:start w:val="2"/>
      <w:numFmt w:val="chineseCounting"/>
      <w:suff w:val="nothing"/>
      <w:lvlText w:val="第%1章"/>
      <w:lvlJc w:val="left"/>
    </w:lvl>
  </w:abstractNum>
  <w:abstractNum w:abstractNumId="13">
    <w:nsid w:val="581AA2E9"/>
    <w:multiLevelType w:val="singleLevel"/>
    <w:tmpl w:val="581AA2E9"/>
    <w:lvl w:ilvl="0">
      <w:start w:val="1"/>
      <w:numFmt w:val="decimal"/>
      <w:lvlText w:val="%1)"/>
      <w:lvlJc w:val="left"/>
      <w:pPr>
        <w:ind w:left="425" w:hanging="425"/>
      </w:pPr>
      <w:rPr>
        <w:rFonts w:hint="default"/>
      </w:rPr>
    </w:lvl>
  </w:abstractNum>
  <w:abstractNum w:abstractNumId="14">
    <w:nsid w:val="581AA300"/>
    <w:multiLevelType w:val="singleLevel"/>
    <w:tmpl w:val="581AA300"/>
    <w:lvl w:ilvl="0">
      <w:start w:val="1"/>
      <w:numFmt w:val="decimal"/>
      <w:lvlText w:val="%1)"/>
      <w:lvlJc w:val="left"/>
      <w:pPr>
        <w:ind w:left="425" w:hanging="425"/>
      </w:pPr>
      <w:rPr>
        <w:rFonts w:hint="default"/>
      </w:rPr>
    </w:lvl>
  </w:abstractNum>
  <w:abstractNum w:abstractNumId="15">
    <w:nsid w:val="581AA3F3"/>
    <w:multiLevelType w:val="singleLevel"/>
    <w:tmpl w:val="581AA3F3"/>
    <w:lvl w:ilvl="0">
      <w:start w:val="1"/>
      <w:numFmt w:val="decimal"/>
      <w:lvlText w:val="%1)"/>
      <w:lvlJc w:val="left"/>
      <w:pPr>
        <w:ind w:left="425" w:hanging="425"/>
      </w:pPr>
      <w:rPr>
        <w:rFonts w:hint="default"/>
      </w:rPr>
    </w:lvl>
  </w:abstractNum>
  <w:abstractNum w:abstractNumId="16">
    <w:nsid w:val="581AA597"/>
    <w:multiLevelType w:val="singleLevel"/>
    <w:tmpl w:val="581AA597"/>
    <w:lvl w:ilvl="0">
      <w:start w:val="1"/>
      <w:numFmt w:val="decimal"/>
      <w:lvlText w:val="%1)"/>
      <w:lvlJc w:val="left"/>
      <w:pPr>
        <w:ind w:left="425" w:hanging="425"/>
      </w:pPr>
      <w:rPr>
        <w:rFonts w:hint="default"/>
      </w:rPr>
    </w:lvl>
  </w:abstractNum>
  <w:abstractNum w:abstractNumId="17">
    <w:nsid w:val="581AC305"/>
    <w:multiLevelType w:val="singleLevel"/>
    <w:tmpl w:val="581AC305"/>
    <w:lvl w:ilvl="0">
      <w:start w:val="1"/>
      <w:numFmt w:val="decimal"/>
      <w:lvlText w:val="%1)"/>
      <w:lvlJc w:val="left"/>
      <w:pPr>
        <w:ind w:left="425" w:hanging="425"/>
      </w:pPr>
      <w:rPr>
        <w:rFonts w:hint="default"/>
      </w:rPr>
    </w:lvl>
  </w:abstractNum>
  <w:num w:numId="1">
    <w:abstractNumId w:val="4"/>
  </w:num>
  <w:num w:numId="2">
    <w:abstractNumId w:val="5"/>
  </w:num>
  <w:num w:numId="3">
    <w:abstractNumId w:val="12"/>
  </w:num>
  <w:num w:numId="4">
    <w:abstractNumId w:val="6"/>
  </w:num>
  <w:num w:numId="5">
    <w:abstractNumId w:val="0"/>
  </w:num>
  <w:num w:numId="6">
    <w:abstractNumId w:val="11"/>
  </w:num>
  <w:num w:numId="7">
    <w:abstractNumId w:val="7"/>
  </w:num>
  <w:num w:numId="8">
    <w:abstractNumId w:val="9"/>
  </w:num>
  <w:num w:numId="9">
    <w:abstractNumId w:val="8"/>
  </w:num>
  <w:num w:numId="10">
    <w:abstractNumId w:val="13"/>
  </w:num>
  <w:num w:numId="11">
    <w:abstractNumId w:val="14"/>
  </w:num>
  <w:num w:numId="12">
    <w:abstractNumId w:val="10"/>
  </w:num>
  <w:num w:numId="13">
    <w:abstractNumId w:val="15"/>
  </w:num>
  <w:num w:numId="14">
    <w:abstractNumId w:val="16"/>
  </w:num>
  <w:num w:numId="15">
    <w:abstractNumId w:val="17"/>
  </w:num>
  <w:num w:numId="16">
    <w:abstractNumId w:val="1"/>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AA3E9D"/>
    <w:rsid w:val="006E204D"/>
    <w:rsid w:val="008C3F21"/>
    <w:rsid w:val="0EA0129F"/>
    <w:rsid w:val="1F906AE9"/>
    <w:rsid w:val="22712A74"/>
    <w:rsid w:val="25DF1EFD"/>
    <w:rsid w:val="2DD84BB7"/>
    <w:rsid w:val="30AA3E9D"/>
    <w:rsid w:val="37496390"/>
    <w:rsid w:val="42364219"/>
    <w:rsid w:val="4B5A7A13"/>
    <w:rsid w:val="4EE75C2D"/>
    <w:rsid w:val="4F160239"/>
    <w:rsid w:val="4FDA71EA"/>
    <w:rsid w:val="50CB3356"/>
    <w:rsid w:val="5C163240"/>
    <w:rsid w:val="75A03134"/>
    <w:rsid w:val="7BA36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pPr>
      <w:ind w:firstLineChars="200" w:firstLine="420"/>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1401</Words>
  <Characters>7987</Characters>
  <Application>Microsoft Office Word</Application>
  <DocSecurity>0</DocSecurity>
  <Lines>66</Lines>
  <Paragraphs>18</Paragraphs>
  <ScaleCrop>false</ScaleCrop>
  <Company/>
  <LinksUpToDate>false</LinksUpToDate>
  <CharactersWithSpaces>9370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llp</dc:creator>
  <cp:lastModifiedBy>Xia</cp:lastModifiedBy>
  <cp:revision>2</cp:revision>
  <dcterms:created xsi:type="dcterms:W3CDTF">2016-11-11T05:11:00Z</dcterms:created>
  <dcterms:modified xsi:type="dcterms:W3CDTF">2016-11-11T05:11:00Z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